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F1" w:rsidRDefault="00DD4371" w:rsidP="001D1218">
      <w:pPr>
        <w:rPr>
          <w:rFonts w:cs="Times New Roman"/>
          <w:color w:val="auto"/>
          <w:sz w:val="2"/>
          <w:szCs w:val="2"/>
        </w:rPr>
      </w:pPr>
      <w:r>
        <w:rPr>
          <w:noProof/>
        </w:rPr>
        <w:drawing>
          <wp:anchor distT="0" distB="0" distL="114300" distR="114300" simplePos="0" relativeHeight="251657728" behindDoc="1" locked="0" layoutInCell="1" allowOverlap="1">
            <wp:simplePos x="0" y="0"/>
            <wp:positionH relativeFrom="column">
              <wp:posOffset>2699385</wp:posOffset>
            </wp:positionH>
            <wp:positionV relativeFrom="paragraph">
              <wp:posOffset>-41910</wp:posOffset>
            </wp:positionV>
            <wp:extent cx="476250" cy="834390"/>
            <wp:effectExtent l="19050" t="0" r="0" b="0"/>
            <wp:wrapNone/>
            <wp:docPr id="2" name="Рисунок 2" descr="Краснодар ( коронованный щит) 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раснодар ( коронованный щит) контур"/>
                    <pic:cNvPicPr preferRelativeResize="0">
                      <a:picLocks noChangeArrowheads="1"/>
                    </pic:cNvPicPr>
                  </pic:nvPicPr>
                  <pic:blipFill>
                    <a:blip r:embed="rId8" cstate="print">
                      <a:lum bright="-50000" contrast="70000"/>
                    </a:blip>
                    <a:srcRect/>
                    <a:stretch>
                      <a:fillRect/>
                    </a:stretch>
                  </pic:blipFill>
                  <pic:spPr bwMode="auto">
                    <a:xfrm>
                      <a:off x="0" y="0"/>
                      <a:ext cx="476250" cy="834390"/>
                    </a:xfrm>
                    <a:prstGeom prst="rect">
                      <a:avLst/>
                    </a:prstGeom>
                    <a:noFill/>
                    <a:ln w="9525">
                      <a:noFill/>
                      <a:miter lim="800000"/>
                      <a:headEnd/>
                      <a:tailEnd/>
                    </a:ln>
                  </pic:spPr>
                </pic:pic>
              </a:graphicData>
            </a:graphic>
          </wp:anchor>
        </w:drawing>
      </w:r>
    </w:p>
    <w:p w:rsidR="001D1218" w:rsidRDefault="001D1218" w:rsidP="001D1218">
      <w:pPr>
        <w:pStyle w:val="a5"/>
        <w:shd w:val="clear" w:color="auto" w:fill="auto"/>
        <w:spacing w:line="240" w:lineRule="auto"/>
        <w:rPr>
          <w:rStyle w:val="Sylfaen"/>
          <w:rFonts w:ascii="Times New Roman" w:hAnsi="Times New Roman" w:cs="Times New Roman"/>
          <w:bCs/>
          <w:sz w:val="12"/>
          <w:szCs w:val="12"/>
        </w:rPr>
      </w:pPr>
    </w:p>
    <w:p w:rsidR="00D21AEE" w:rsidRPr="00D21AEE" w:rsidRDefault="00D21AEE" w:rsidP="001D1218">
      <w:pPr>
        <w:pStyle w:val="a5"/>
        <w:shd w:val="clear" w:color="auto" w:fill="auto"/>
        <w:spacing w:line="240" w:lineRule="auto"/>
        <w:rPr>
          <w:rStyle w:val="Sylfaen"/>
          <w:rFonts w:ascii="Times New Roman" w:hAnsi="Times New Roman" w:cs="Times New Roman"/>
          <w:bCs/>
          <w:sz w:val="12"/>
          <w:szCs w:val="12"/>
        </w:rPr>
      </w:pPr>
    </w:p>
    <w:p w:rsidR="00D21AEE" w:rsidRDefault="00D21AEE" w:rsidP="001D1218">
      <w:pPr>
        <w:pStyle w:val="a5"/>
        <w:shd w:val="clear" w:color="auto" w:fill="auto"/>
        <w:spacing w:line="240" w:lineRule="auto"/>
        <w:rPr>
          <w:rStyle w:val="Sylfaen"/>
          <w:rFonts w:ascii="Times New Roman" w:hAnsi="Times New Roman" w:cs="Times New Roman"/>
          <w:b/>
          <w:bCs/>
        </w:rPr>
      </w:pPr>
    </w:p>
    <w:p w:rsidR="00D21AEE" w:rsidRDefault="00D21AEE" w:rsidP="00D21AEE">
      <w:pPr>
        <w:pStyle w:val="a5"/>
        <w:shd w:val="clear" w:color="auto" w:fill="auto"/>
        <w:tabs>
          <w:tab w:val="left" w:pos="2204"/>
        </w:tabs>
        <w:spacing w:line="240" w:lineRule="auto"/>
        <w:jc w:val="left"/>
        <w:rPr>
          <w:rStyle w:val="Sylfaen"/>
          <w:rFonts w:ascii="Times New Roman" w:hAnsi="Times New Roman" w:cs="Times New Roman"/>
          <w:b/>
          <w:bCs/>
        </w:rPr>
      </w:pPr>
      <w:r>
        <w:rPr>
          <w:rStyle w:val="Sylfaen"/>
          <w:rFonts w:ascii="Times New Roman" w:hAnsi="Times New Roman" w:cs="Times New Roman"/>
          <w:b/>
          <w:bCs/>
        </w:rPr>
        <w:tab/>
      </w:r>
    </w:p>
    <w:p w:rsidR="00D21AEE" w:rsidRDefault="00D21AEE" w:rsidP="001D1218">
      <w:pPr>
        <w:pStyle w:val="a5"/>
        <w:shd w:val="clear" w:color="auto" w:fill="auto"/>
        <w:spacing w:line="240" w:lineRule="auto"/>
        <w:rPr>
          <w:rStyle w:val="Sylfaen"/>
          <w:rFonts w:ascii="Times New Roman" w:hAnsi="Times New Roman" w:cs="Times New Roman"/>
          <w:b/>
          <w:bCs/>
        </w:rPr>
      </w:pPr>
    </w:p>
    <w:p w:rsidR="00D21AEE" w:rsidRPr="00D21AEE" w:rsidRDefault="00D21AEE" w:rsidP="001D1218">
      <w:pPr>
        <w:pStyle w:val="a5"/>
        <w:shd w:val="clear" w:color="auto" w:fill="auto"/>
        <w:spacing w:line="240" w:lineRule="auto"/>
        <w:rPr>
          <w:rStyle w:val="Sylfaen"/>
          <w:rFonts w:ascii="Times New Roman" w:hAnsi="Times New Roman" w:cs="Times New Roman"/>
          <w:b/>
          <w:bCs/>
          <w:sz w:val="16"/>
          <w:szCs w:val="16"/>
        </w:rPr>
      </w:pPr>
    </w:p>
    <w:p w:rsidR="00236F92" w:rsidRDefault="00236F92" w:rsidP="003832FC">
      <w:pPr>
        <w:pStyle w:val="a5"/>
        <w:shd w:val="clear" w:color="auto" w:fill="auto"/>
        <w:spacing w:line="240" w:lineRule="auto"/>
        <w:rPr>
          <w:rStyle w:val="Sylfaen"/>
          <w:rFonts w:ascii="Times New Roman" w:hAnsi="Times New Roman" w:cs="Times New Roman"/>
          <w:b/>
          <w:bCs/>
        </w:rPr>
      </w:pPr>
      <w:r>
        <w:rPr>
          <w:rStyle w:val="Sylfaen"/>
          <w:rFonts w:ascii="Times New Roman" w:hAnsi="Times New Roman" w:cs="Times New Roman"/>
          <w:b/>
          <w:bCs/>
        </w:rPr>
        <w:t>АДМИНИСТРАЦИ</w:t>
      </w:r>
      <w:r w:rsidR="00C95AB7">
        <w:rPr>
          <w:rStyle w:val="Sylfaen"/>
          <w:rFonts w:ascii="Times New Roman" w:hAnsi="Times New Roman" w:cs="Times New Roman"/>
          <w:b/>
          <w:bCs/>
        </w:rPr>
        <w:t>Я</w:t>
      </w:r>
      <w:r w:rsidR="006B25F0">
        <w:rPr>
          <w:rStyle w:val="Sylfaen"/>
          <w:rFonts w:ascii="Times New Roman" w:hAnsi="Times New Roman" w:cs="Times New Roman"/>
          <w:b/>
          <w:bCs/>
        </w:rPr>
        <w:t xml:space="preserve"> </w:t>
      </w:r>
      <w:r w:rsidR="003335F1" w:rsidRPr="00D21AEE">
        <w:rPr>
          <w:rStyle w:val="Sylfaen"/>
          <w:rFonts w:ascii="Times New Roman" w:hAnsi="Times New Roman" w:cs="Times New Roman"/>
          <w:b/>
          <w:bCs/>
        </w:rPr>
        <w:t>МУНИЦИПАЛЬНОГО ОБРАЗОВАНИЯ</w:t>
      </w:r>
      <w:r w:rsidR="003832FC">
        <w:rPr>
          <w:rStyle w:val="Sylfaen"/>
          <w:rFonts w:ascii="Times New Roman" w:hAnsi="Times New Roman" w:cs="Times New Roman"/>
          <w:b/>
          <w:bCs/>
        </w:rPr>
        <w:t xml:space="preserve"> </w:t>
      </w:r>
    </w:p>
    <w:p w:rsidR="003335F1" w:rsidRDefault="003335F1" w:rsidP="003832FC">
      <w:pPr>
        <w:pStyle w:val="a5"/>
        <w:shd w:val="clear" w:color="auto" w:fill="auto"/>
        <w:spacing w:line="240" w:lineRule="auto"/>
        <w:rPr>
          <w:rStyle w:val="Sylfaen"/>
          <w:rFonts w:ascii="Times New Roman" w:hAnsi="Times New Roman" w:cs="Times New Roman"/>
          <w:b/>
          <w:bCs/>
        </w:rPr>
      </w:pPr>
      <w:r w:rsidRPr="00D21AEE">
        <w:rPr>
          <w:rStyle w:val="Sylfaen"/>
          <w:rFonts w:ascii="Times New Roman" w:hAnsi="Times New Roman" w:cs="Times New Roman"/>
          <w:b/>
          <w:bCs/>
        </w:rPr>
        <w:t>ГОРОД КРАСНОДАР</w:t>
      </w:r>
    </w:p>
    <w:p w:rsidR="005C023F" w:rsidRPr="00236F92" w:rsidRDefault="005C023F" w:rsidP="003832FC">
      <w:pPr>
        <w:pStyle w:val="a5"/>
        <w:shd w:val="clear" w:color="auto" w:fill="auto"/>
        <w:spacing w:line="240" w:lineRule="auto"/>
        <w:rPr>
          <w:rStyle w:val="Sylfaen"/>
          <w:rFonts w:ascii="Times New Roman" w:hAnsi="Times New Roman" w:cs="Times New Roman"/>
          <w:b/>
          <w:bCs/>
          <w:sz w:val="24"/>
          <w:szCs w:val="24"/>
        </w:rPr>
      </w:pPr>
    </w:p>
    <w:p w:rsidR="003335F1" w:rsidRPr="005C023F" w:rsidRDefault="001A3DF4" w:rsidP="00903083">
      <w:pPr>
        <w:pStyle w:val="10"/>
        <w:keepNext/>
        <w:keepLines/>
        <w:shd w:val="clear" w:color="auto" w:fill="auto"/>
        <w:spacing w:before="100" w:beforeAutospacing="1" w:after="100" w:afterAutospacing="1" w:line="160" w:lineRule="exact"/>
        <w:rPr>
          <w:rStyle w:val="1Sylfaen"/>
          <w:rFonts w:ascii="Times New Roman" w:hAnsi="Times New Roman" w:cs="Times New Roman"/>
          <w:b/>
          <w:bCs/>
          <w:sz w:val="38"/>
          <w:szCs w:val="38"/>
        </w:rPr>
      </w:pPr>
      <w:r w:rsidRPr="005C023F">
        <w:rPr>
          <w:rStyle w:val="1Sylfaen"/>
          <w:rFonts w:ascii="Times New Roman" w:hAnsi="Times New Roman" w:cs="Times New Roman"/>
          <w:b/>
          <w:bCs/>
          <w:sz w:val="38"/>
          <w:szCs w:val="38"/>
        </w:rPr>
        <w:t>ПОСТАНОВЛЕНИЕ</w:t>
      </w:r>
    </w:p>
    <w:p w:rsidR="003335F1" w:rsidRPr="00324E1B" w:rsidRDefault="00A766E7" w:rsidP="00DD4371">
      <w:pPr>
        <w:pStyle w:val="30"/>
        <w:shd w:val="clear" w:color="auto" w:fill="auto"/>
        <w:tabs>
          <w:tab w:val="left" w:leader="underscore" w:pos="2715"/>
          <w:tab w:val="left" w:pos="7783"/>
          <w:tab w:val="left" w:leader="underscore" w:pos="9638"/>
        </w:tabs>
        <w:spacing w:before="100" w:beforeAutospacing="1" w:after="100" w:afterAutospacing="1" w:line="520" w:lineRule="exact"/>
        <w:rPr>
          <w:sz w:val="24"/>
          <w:szCs w:val="24"/>
          <w:u w:val="single"/>
        </w:rPr>
      </w:pPr>
      <w:r>
        <w:rPr>
          <w:rStyle w:val="3Sylfaen"/>
          <w:rFonts w:ascii="Times New Roman" w:hAnsi="Times New Roman" w:cs="Times New Roman"/>
          <w:sz w:val="24"/>
          <w:szCs w:val="24"/>
        </w:rPr>
        <w:t xml:space="preserve">     17.09.2019</w:t>
      </w:r>
      <w:r w:rsidR="00324E1B">
        <w:rPr>
          <w:rStyle w:val="3Sylfaen"/>
          <w:rFonts w:ascii="Times New Roman" w:hAnsi="Times New Roman" w:cs="Times New Roman"/>
          <w:sz w:val="24"/>
          <w:szCs w:val="24"/>
        </w:rPr>
        <w:t xml:space="preserve">                                                                       </w:t>
      </w:r>
      <w:r>
        <w:rPr>
          <w:rStyle w:val="3Sylfaen"/>
          <w:rFonts w:ascii="Times New Roman" w:hAnsi="Times New Roman" w:cs="Times New Roman"/>
          <w:sz w:val="24"/>
          <w:szCs w:val="24"/>
        </w:rPr>
        <w:t xml:space="preserve">                   </w:t>
      </w:r>
      <w:bookmarkStart w:id="0" w:name="_GoBack"/>
      <w:bookmarkEnd w:id="0"/>
      <w:r w:rsidR="00324E1B">
        <w:rPr>
          <w:rStyle w:val="3Sylfaen"/>
          <w:rFonts w:ascii="Times New Roman" w:hAnsi="Times New Roman" w:cs="Times New Roman"/>
          <w:sz w:val="24"/>
          <w:szCs w:val="24"/>
        </w:rPr>
        <w:t xml:space="preserve">                          </w:t>
      </w:r>
      <w:r w:rsidR="001D1218" w:rsidRPr="00D21AEE">
        <w:rPr>
          <w:rStyle w:val="3Sylfaen"/>
          <w:rFonts w:ascii="Times New Roman" w:hAnsi="Times New Roman" w:cs="Times New Roman"/>
          <w:sz w:val="24"/>
          <w:szCs w:val="24"/>
        </w:rPr>
        <w:t>№</w:t>
      </w:r>
      <w:r w:rsidR="00324E1B">
        <w:rPr>
          <w:rStyle w:val="3Sylfaen"/>
          <w:rFonts w:ascii="Times New Roman" w:hAnsi="Times New Roman" w:cs="Times New Roman"/>
          <w:sz w:val="24"/>
          <w:szCs w:val="24"/>
        </w:rPr>
        <w:t xml:space="preserve"> </w:t>
      </w:r>
      <w:r>
        <w:rPr>
          <w:rStyle w:val="3Sylfaen"/>
          <w:rFonts w:ascii="Times New Roman" w:hAnsi="Times New Roman" w:cs="Times New Roman"/>
          <w:sz w:val="24"/>
          <w:szCs w:val="24"/>
        </w:rPr>
        <w:t xml:space="preserve">   4127</w:t>
      </w:r>
      <w:r w:rsidR="00324E1B">
        <w:rPr>
          <w:rStyle w:val="3Sylfaen"/>
          <w:rFonts w:ascii="Times New Roman" w:hAnsi="Times New Roman" w:cs="Times New Roman"/>
          <w:sz w:val="24"/>
          <w:szCs w:val="24"/>
          <w:u w:val="single"/>
        </w:rPr>
        <w:t xml:space="preserve">        </w:t>
      </w:r>
      <w:r w:rsidR="00324E1B" w:rsidRPr="00324E1B">
        <w:rPr>
          <w:sz w:val="24"/>
          <w:szCs w:val="24"/>
          <w:u w:val="single"/>
        </w:rPr>
        <w:t xml:space="preserve">        </w:t>
      </w:r>
    </w:p>
    <w:p w:rsidR="003335F1" w:rsidRDefault="003335F1" w:rsidP="005E0E97">
      <w:pPr>
        <w:pStyle w:val="20"/>
        <w:shd w:val="clear" w:color="auto" w:fill="auto"/>
        <w:spacing w:before="200" w:line="360" w:lineRule="exact"/>
        <w:rPr>
          <w:rStyle w:val="2Sylfaen"/>
          <w:rFonts w:ascii="Times New Roman" w:hAnsi="Times New Roman" w:cs="Times New Roman"/>
          <w:sz w:val="28"/>
          <w:szCs w:val="28"/>
        </w:rPr>
      </w:pPr>
      <w:r w:rsidRPr="00D21AEE">
        <w:rPr>
          <w:rStyle w:val="2Sylfaen"/>
          <w:rFonts w:ascii="Times New Roman" w:hAnsi="Times New Roman" w:cs="Times New Roman"/>
          <w:sz w:val="28"/>
          <w:szCs w:val="28"/>
        </w:rPr>
        <w:t>г. Краснодар</w:t>
      </w:r>
    </w:p>
    <w:p w:rsidR="000F2F73" w:rsidRPr="002A7792" w:rsidRDefault="000F2F73" w:rsidP="005E0E97">
      <w:pPr>
        <w:pStyle w:val="20"/>
        <w:shd w:val="clear" w:color="auto" w:fill="auto"/>
        <w:spacing w:before="0" w:line="360" w:lineRule="exact"/>
        <w:rPr>
          <w:rStyle w:val="2Sylfaen"/>
          <w:rFonts w:ascii="Times New Roman" w:hAnsi="Times New Roman" w:cs="Times New Roman"/>
          <w:sz w:val="28"/>
          <w:szCs w:val="28"/>
        </w:rPr>
      </w:pPr>
    </w:p>
    <w:p w:rsidR="005E0E97" w:rsidRPr="002A7792" w:rsidRDefault="005E0E97" w:rsidP="002A7792">
      <w:pPr>
        <w:pStyle w:val="20"/>
        <w:shd w:val="clear" w:color="auto" w:fill="auto"/>
        <w:spacing w:before="0" w:after="240" w:line="240" w:lineRule="auto"/>
        <w:rPr>
          <w:rStyle w:val="2Sylfaen"/>
          <w:rFonts w:ascii="Times New Roman" w:hAnsi="Times New Roman" w:cs="Times New Roman"/>
          <w:sz w:val="28"/>
          <w:szCs w:val="28"/>
        </w:rPr>
      </w:pPr>
    </w:p>
    <w:p w:rsidR="00A330DC" w:rsidRDefault="005E0E97" w:rsidP="005E0E97">
      <w:pPr>
        <w:spacing w:line="320" w:lineRule="exact"/>
        <w:jc w:val="center"/>
        <w:rPr>
          <w:rFonts w:ascii="Times New Roman" w:eastAsia="Times New Roman" w:hAnsi="Times New Roman" w:cs="Times New Roman"/>
          <w:b/>
          <w:bCs/>
          <w:sz w:val="28"/>
        </w:rPr>
      </w:pPr>
      <w:r w:rsidRPr="005E0E97">
        <w:rPr>
          <w:rFonts w:ascii="Times New Roman" w:eastAsia="Times New Roman" w:hAnsi="Times New Roman" w:cs="Times New Roman"/>
          <w:b/>
          <w:bCs/>
          <w:sz w:val="28"/>
        </w:rPr>
        <w:t xml:space="preserve">О проведении аукциона на право заключения договоров аренды </w:t>
      </w:r>
    </w:p>
    <w:p w:rsidR="005E0E97" w:rsidRPr="005E0E97" w:rsidRDefault="005E0E97" w:rsidP="005E0E97">
      <w:pPr>
        <w:spacing w:line="320" w:lineRule="exact"/>
        <w:jc w:val="center"/>
        <w:rPr>
          <w:rFonts w:ascii="Times New Roman" w:eastAsia="Times New Roman" w:hAnsi="Times New Roman" w:cs="Times New Roman"/>
          <w:b/>
          <w:bCs/>
          <w:sz w:val="28"/>
        </w:rPr>
      </w:pPr>
      <w:r w:rsidRPr="005E0E97">
        <w:rPr>
          <w:rFonts w:ascii="Times New Roman" w:eastAsia="Times New Roman" w:hAnsi="Times New Roman" w:cs="Times New Roman"/>
          <w:b/>
          <w:bCs/>
          <w:sz w:val="28"/>
        </w:rPr>
        <w:t xml:space="preserve">земельных участков, находящихся в муниципальной собственности </w:t>
      </w:r>
    </w:p>
    <w:p w:rsidR="005E0E97" w:rsidRPr="005E0E97" w:rsidRDefault="005E0E97" w:rsidP="005E0E97">
      <w:pPr>
        <w:spacing w:line="320" w:lineRule="exact"/>
        <w:jc w:val="center"/>
        <w:rPr>
          <w:rFonts w:ascii="Times New Roman" w:eastAsia="Times New Roman" w:hAnsi="Times New Roman" w:cs="Times New Roman"/>
          <w:b/>
          <w:bCs/>
          <w:sz w:val="28"/>
        </w:rPr>
      </w:pPr>
      <w:r w:rsidRPr="005E0E97">
        <w:rPr>
          <w:rFonts w:ascii="Times New Roman" w:eastAsia="Times New Roman" w:hAnsi="Times New Roman" w:cs="Times New Roman"/>
          <w:b/>
          <w:bCs/>
          <w:sz w:val="28"/>
        </w:rPr>
        <w:t>или государственной собственности, собственность</w:t>
      </w:r>
      <w:r w:rsidR="00A330DC">
        <w:rPr>
          <w:rFonts w:ascii="Times New Roman" w:eastAsia="Times New Roman" w:hAnsi="Times New Roman" w:cs="Times New Roman"/>
          <w:b/>
          <w:bCs/>
          <w:sz w:val="28"/>
        </w:rPr>
        <w:t xml:space="preserve"> </w:t>
      </w:r>
    </w:p>
    <w:p w:rsidR="005E0E97" w:rsidRPr="005E0E97" w:rsidRDefault="005E0E97" w:rsidP="005E0E97">
      <w:pPr>
        <w:spacing w:line="320" w:lineRule="exact"/>
        <w:jc w:val="center"/>
        <w:rPr>
          <w:rFonts w:ascii="Times New Roman" w:eastAsia="Times New Roman" w:hAnsi="Times New Roman" w:cs="Times New Roman"/>
          <w:b/>
          <w:bCs/>
          <w:sz w:val="28"/>
        </w:rPr>
      </w:pPr>
      <w:r w:rsidRPr="005E0E97">
        <w:rPr>
          <w:rFonts w:ascii="Times New Roman" w:eastAsia="Times New Roman" w:hAnsi="Times New Roman" w:cs="Times New Roman"/>
          <w:b/>
          <w:bCs/>
          <w:sz w:val="28"/>
        </w:rPr>
        <w:t>на которые не разграничена</w:t>
      </w:r>
    </w:p>
    <w:p w:rsidR="005E0E97" w:rsidRPr="005E0E97" w:rsidRDefault="005E0E97" w:rsidP="005E0E97">
      <w:pPr>
        <w:spacing w:line="320" w:lineRule="exact"/>
        <w:rPr>
          <w:rFonts w:ascii="Times New Roman" w:eastAsia="Times New Roman" w:hAnsi="Times New Roman" w:cs="Times New Roman"/>
          <w:sz w:val="28"/>
          <w:szCs w:val="28"/>
        </w:rPr>
      </w:pPr>
    </w:p>
    <w:p w:rsidR="005E0E97" w:rsidRDefault="005E0E97" w:rsidP="005E0E97">
      <w:pPr>
        <w:spacing w:line="320" w:lineRule="exact"/>
        <w:rPr>
          <w:rFonts w:ascii="Times New Roman" w:eastAsia="Times New Roman" w:hAnsi="Times New Roman" w:cs="Times New Roman"/>
          <w:sz w:val="28"/>
          <w:szCs w:val="28"/>
        </w:rPr>
      </w:pPr>
    </w:p>
    <w:p w:rsidR="005E0E97" w:rsidRPr="005E0E97" w:rsidRDefault="005E0E97" w:rsidP="005E0E97">
      <w:pPr>
        <w:spacing w:line="320" w:lineRule="exact"/>
        <w:rPr>
          <w:rFonts w:ascii="Times New Roman" w:eastAsia="Times New Roman" w:hAnsi="Times New Roman" w:cs="Times New Roman"/>
          <w:sz w:val="28"/>
          <w:szCs w:val="28"/>
        </w:rPr>
      </w:pPr>
    </w:p>
    <w:p w:rsidR="005E0E97" w:rsidRPr="005E0E97" w:rsidRDefault="005E0E97" w:rsidP="005E0E97">
      <w:pPr>
        <w:spacing w:line="300" w:lineRule="exact"/>
        <w:ind w:firstLine="709"/>
        <w:jc w:val="both"/>
        <w:rPr>
          <w:rFonts w:ascii="Times New Roman" w:eastAsia="Times New Roman" w:hAnsi="Times New Roman" w:cs="Times New Roman"/>
          <w:sz w:val="28"/>
          <w:szCs w:val="28"/>
        </w:rPr>
      </w:pPr>
      <w:r w:rsidRPr="005E0E97">
        <w:rPr>
          <w:rFonts w:ascii="Times New Roman" w:eastAsia="Times New Roman" w:hAnsi="Times New Roman" w:cs="Times New Roman"/>
          <w:sz w:val="28"/>
          <w:szCs w:val="28"/>
        </w:rPr>
        <w:t>В соответствии с Гражданским кодексом Российской Федерации, Земельным кодексом Российской Федерации, решением городской Думы Краснодара от 24.09.2009 № 61 п. 26 «Об утверждении Порядка распоряжения земельными участками на территории муниципального образования город Краснодар» п о с т а н о в л я ю:</w:t>
      </w:r>
    </w:p>
    <w:p w:rsidR="005E0E97" w:rsidRPr="005E0E97" w:rsidRDefault="005E0E97" w:rsidP="005E0E97">
      <w:pPr>
        <w:autoSpaceDE w:val="0"/>
        <w:autoSpaceDN w:val="0"/>
        <w:adjustRightInd w:val="0"/>
        <w:spacing w:line="300" w:lineRule="exact"/>
        <w:ind w:firstLine="709"/>
        <w:jc w:val="both"/>
        <w:rPr>
          <w:rFonts w:ascii="Times New Roman" w:eastAsia="Times New Roman" w:hAnsi="Times New Roman" w:cs="Times New Roman"/>
          <w:sz w:val="28"/>
          <w:szCs w:val="28"/>
        </w:rPr>
      </w:pPr>
      <w:r w:rsidRPr="005E0E97">
        <w:rPr>
          <w:rFonts w:ascii="Times New Roman" w:eastAsia="Times New Roman" w:hAnsi="Times New Roman" w:cs="Times New Roman"/>
          <w:sz w:val="28"/>
          <w:szCs w:val="28"/>
        </w:rPr>
        <w:t xml:space="preserve">1. Провести аукцион на право заключения договоров аренды следующих земельных участков, находящихся в муниципальной собственности или государственной собственности, собственность на которые не разграничена (далее </w:t>
      </w:r>
      <w:r w:rsidRPr="005E0E97">
        <w:rPr>
          <w:rFonts w:ascii="Times New Roman" w:eastAsia="Times New Roman" w:hAnsi="Times New Roman" w:cs="Times New Roman"/>
          <w:szCs w:val="28"/>
        </w:rPr>
        <w:t>–</w:t>
      </w:r>
      <w:r w:rsidRPr="005E0E97">
        <w:rPr>
          <w:rFonts w:ascii="Times New Roman" w:eastAsia="Times New Roman" w:hAnsi="Times New Roman" w:cs="Times New Roman"/>
          <w:sz w:val="28"/>
          <w:szCs w:val="28"/>
        </w:rPr>
        <w:t xml:space="preserve"> аукцион), с указанной величиной повышения начальной цены предмета аукциона «шаг аукциона» (далее </w:t>
      </w:r>
      <w:r w:rsidRPr="005E0E97">
        <w:rPr>
          <w:rFonts w:ascii="Times New Roman" w:eastAsia="Times New Roman" w:hAnsi="Times New Roman" w:cs="Times New Roman"/>
          <w:szCs w:val="28"/>
        </w:rPr>
        <w:t>–</w:t>
      </w:r>
      <w:r w:rsidRPr="005E0E97">
        <w:rPr>
          <w:rFonts w:ascii="Times New Roman" w:eastAsia="Times New Roman" w:hAnsi="Times New Roman" w:cs="Times New Roman"/>
          <w:sz w:val="28"/>
          <w:szCs w:val="28"/>
        </w:rPr>
        <w:t xml:space="preserve"> шаг аукциона):</w:t>
      </w:r>
    </w:p>
    <w:p w:rsidR="005E0E97" w:rsidRPr="005E0E97" w:rsidRDefault="005E0E97" w:rsidP="005E0E97">
      <w:pPr>
        <w:autoSpaceDE w:val="0"/>
        <w:autoSpaceDN w:val="0"/>
        <w:adjustRightInd w:val="0"/>
        <w:ind w:firstLine="709"/>
        <w:jc w:val="both"/>
        <w:rPr>
          <w:rFonts w:ascii="Times New Roman" w:eastAsia="Times New Roman" w:hAnsi="Times New Roman" w:cs="Times New Roman"/>
          <w:sz w:val="28"/>
          <w:szCs w:val="28"/>
        </w:rPr>
      </w:pPr>
      <w:r w:rsidRPr="005E0E97">
        <w:rPr>
          <w:rFonts w:ascii="Times New Roman" w:eastAsia="Times New Roman" w:hAnsi="Times New Roman" w:cs="Times New Roman"/>
          <w:sz w:val="28"/>
          <w:szCs w:val="28"/>
        </w:rPr>
        <w:t>по проезду Стабильному, уч. 9 в п. Индустриальном города Краснодара Краснодарского края общей площадью 800 кв.м, форма собственности: неразграниченная, категория земель: земли населённых пунктов, с кадастровым номером 23:43:0125081:16, разрешённое использование земельного участка: для индивидуального жилищного строительства, начальная цена аукциона (начальная рыночная величина годовой арендной платы) – 148 000</w:t>
      </w:r>
      <w:r w:rsidRPr="005E0E97">
        <w:rPr>
          <w:rFonts w:ascii="Times New Roman" w:eastAsia="Times New Roman" w:hAnsi="Times New Roman" w:cs="Times New Roman"/>
          <w:color w:val="auto"/>
        </w:rPr>
        <w:t xml:space="preserve"> </w:t>
      </w:r>
      <w:r w:rsidRPr="005E0E97">
        <w:rPr>
          <w:rFonts w:ascii="Times New Roman" w:eastAsia="Times New Roman" w:hAnsi="Times New Roman" w:cs="Times New Roman"/>
          <w:sz w:val="28"/>
          <w:szCs w:val="28"/>
        </w:rPr>
        <w:t>руб., шаг аукциона – 4 440 руб. (лот № 980-З).</w:t>
      </w:r>
    </w:p>
    <w:p w:rsidR="005E0E97" w:rsidRPr="005E0E97" w:rsidRDefault="005E0E97" w:rsidP="005E0E97">
      <w:pPr>
        <w:suppressAutoHyphens/>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по проезду Стабильному, уч. 6 в п. Индустриальном города Краснодара Краснодарского края общей площадью 800 кв.м, форма собственности: неразграниченная, категория земель: земли населённых пунктов, с кадастровым номером 23:43:0125033:18, разрешённое использование земельного участка: для индивидуального жилищного строительства, начальная цена аукциона (начальная рыночная величина годовой арендной платы) – 148 000 руб., шаг аукциона – 4 440 руб. (лот № 981-З).</w:t>
      </w:r>
    </w:p>
    <w:p w:rsidR="005E0E97" w:rsidRPr="005E0E97" w:rsidRDefault="005E0E97" w:rsidP="005E0E97">
      <w:pPr>
        <w:suppressAutoHyphens/>
        <w:spacing w:line="320" w:lineRule="exact"/>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по ул. Витаминной, 72 в п. Индустриальном муниципального образования город Краснодара Краснодарского края Российской Федерации общей </w:t>
      </w:r>
      <w:r w:rsidRPr="005E0E97">
        <w:rPr>
          <w:rFonts w:ascii="Times New Roman" w:eastAsia="Times New Roman" w:hAnsi="Times New Roman" w:cs="Times New Roman"/>
          <w:color w:val="auto"/>
          <w:sz w:val="28"/>
          <w:szCs w:val="28"/>
        </w:rPr>
        <w:lastRenderedPageBreak/>
        <w:t>площадью 809 кв.м, форма собственности: неразграниченная, категория земель: земли населённых пунктов, с кадастровым номером 23:43:0125039:7, разрешённое использование земельного участка: для индивидуального жилищного строительства, начальная цена аукциона (начальная рыночная величина годовой арендной платы) – 149 000 руб., шаг аукциона – 4 470 руб. (лот № 982-З).</w:t>
      </w:r>
    </w:p>
    <w:p w:rsidR="005E0E97" w:rsidRPr="005E0E97" w:rsidRDefault="005E0E97" w:rsidP="005E0E97">
      <w:pPr>
        <w:suppressAutoHyphens/>
        <w:spacing w:line="320" w:lineRule="exact"/>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по ул. Витаминной, 76 в п. Индустриальном города Краснодара Краснодарского края почтового адреса ориентира, установленного относительно ориентира, расположенного в границах участка общей площадью 870 кв.м, форма собственности: неразграниченная, категория земель: земли населённых пунктов, с кадастровым номером 23:43:0125039:8, разрешённое использование земельного участка: для индивидуального жилищного строительства, начальная цена аукциона (начальная рыночная величина годовой арендной платы) – 161 000 руб., шаг аукциона – 4 830 руб. (лот                      № 983-З).</w:t>
      </w:r>
    </w:p>
    <w:p w:rsidR="005E0E97" w:rsidRPr="005E0E97" w:rsidRDefault="005E0E97" w:rsidP="005E0E97">
      <w:pPr>
        <w:suppressAutoHyphens/>
        <w:spacing w:line="320" w:lineRule="exact"/>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по ул. Бульвар Надежды, 2/1  в п. Индустриальном Калининском сельском округе города Краснодара Краснодарского края почтового адреса ориентира, установленного относительно ориентира, расположенного в границах участка общей площадью 993 кв.м, форма собственности: неразграниченная, категория земель: земли населённых пунктов, с кадастровым номером 23:43:0121073:38, разрешённое использование земельного участка: для строительства магазина, аптеки и иных объектов по оказанию услуг и обслуживания населения (площадью не более 150 кв.м), начальная цена аукциона (начальная рыночная величина годовой арендной платы) –                      175 000 руб., шаг аукциона – 5 250 руб. (лот № 984-З).</w:t>
      </w:r>
    </w:p>
    <w:p w:rsidR="005E0E97" w:rsidRPr="005E0E97" w:rsidRDefault="005E0E97" w:rsidP="005E0E97">
      <w:pPr>
        <w:suppressAutoHyphens/>
        <w:spacing w:line="320" w:lineRule="exact"/>
        <w:ind w:firstLine="708"/>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 xml:space="preserve">2.  Назначить  проведение  аукциона  на  25.10.2019  в  11.00,  по   адресу:                   </w:t>
      </w:r>
    </w:p>
    <w:p w:rsidR="005E0E97" w:rsidRPr="005E0E97" w:rsidRDefault="005E0E97" w:rsidP="005E0E97">
      <w:pPr>
        <w:suppressAutoHyphens/>
        <w:spacing w:line="320" w:lineRule="exact"/>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г. Краснодар, Центральный внутригородской округ, ул. Красная, 122, каб. 527.</w:t>
      </w:r>
    </w:p>
    <w:p w:rsidR="005E0E97" w:rsidRPr="005E0E97" w:rsidRDefault="005E0E97" w:rsidP="005E0E97">
      <w:pPr>
        <w:autoSpaceDE w:val="0"/>
        <w:autoSpaceDN w:val="0"/>
        <w:adjustRightInd w:val="0"/>
        <w:spacing w:line="320" w:lineRule="exact"/>
        <w:ind w:firstLine="708"/>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3. Порядок проведения аукциона:</w:t>
      </w:r>
    </w:p>
    <w:p w:rsidR="005E0E97" w:rsidRPr="005E0E97" w:rsidRDefault="005E0E97" w:rsidP="005E0E97">
      <w:pPr>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перед началом аукциона его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E0E97" w:rsidRPr="005E0E97" w:rsidRDefault="005E0E97" w:rsidP="005E0E97">
      <w:pPr>
        <w:ind w:firstLine="708"/>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аукцион ведёт аукционист, являющийся членом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 аренды земельных участков, находящихся в муниципальной собственности или государственной собственности, собственность на которые не разграничена (далее –</w:t>
      </w:r>
      <w:r>
        <w:rPr>
          <w:rFonts w:ascii="Times New Roman" w:eastAsia="Times New Roman" w:hAnsi="Times New Roman" w:cs="Times New Roman"/>
          <w:color w:val="auto"/>
          <w:spacing w:val="-4"/>
          <w:sz w:val="28"/>
          <w:szCs w:val="28"/>
        </w:rPr>
        <w:t xml:space="preserve">                </w:t>
      </w:r>
      <w:r w:rsidRPr="005E0E97">
        <w:rPr>
          <w:rFonts w:ascii="Times New Roman" w:eastAsia="Times New Roman" w:hAnsi="Times New Roman" w:cs="Times New Roman"/>
          <w:color w:val="auto"/>
          <w:spacing w:val="-4"/>
          <w:sz w:val="28"/>
          <w:szCs w:val="28"/>
        </w:rPr>
        <w:t xml:space="preserve"> аукционист);</w:t>
      </w:r>
    </w:p>
    <w:p w:rsidR="005E0E97" w:rsidRPr="005E0E97" w:rsidRDefault="005E0E97" w:rsidP="005E0E97">
      <w:pPr>
        <w:ind w:firstLine="708"/>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аукцион начинается с оглашения аукционистом предмета аукциона, начальной цены и шага аукциона;</w:t>
      </w:r>
    </w:p>
    <w:p w:rsidR="005E0E97" w:rsidRPr="005E0E97" w:rsidRDefault="005E0E97" w:rsidP="005E0E97">
      <w:pPr>
        <w:ind w:firstLine="708"/>
        <w:jc w:val="both"/>
        <w:rPr>
          <w:rFonts w:ascii="Times New Roman" w:eastAsia="Times New Roman" w:hAnsi="Times New Roman" w:cs="Times New Roman"/>
          <w:color w:val="auto"/>
          <w:spacing w:val="-4"/>
          <w:sz w:val="28"/>
          <w:szCs w:val="28"/>
        </w:rPr>
      </w:pPr>
      <w:r w:rsidRPr="005E0E97">
        <w:rPr>
          <w:rFonts w:ascii="Times New Roman" w:eastAsia="Times New Roman" w:hAnsi="Times New Roman" w:cs="Times New Roman"/>
          <w:color w:val="auto"/>
          <w:spacing w:val="-4"/>
          <w:sz w:val="28"/>
          <w:szCs w:val="28"/>
        </w:rPr>
        <w:t xml:space="preserve">каждая последующая цена назначается аукционистом путём увеличения предыдущей цены на шаг аукциона. После объявления каждого последующего шага аукциона аукционист произносит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w:t>
      </w:r>
    </w:p>
    <w:p w:rsidR="000F2F73" w:rsidRDefault="005E0E97" w:rsidP="005E0E97">
      <w:pPr>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отсутствии   участников   аукциона,   готовых  за</w:t>
      </w:r>
      <w:r>
        <w:rPr>
          <w:rFonts w:ascii="Times New Roman" w:eastAsia="Times New Roman" w:hAnsi="Times New Roman" w:cs="Times New Roman"/>
          <w:color w:val="auto"/>
          <w:sz w:val="28"/>
          <w:szCs w:val="28"/>
        </w:rPr>
        <w:t>ключить   договор   аренды   по</w:t>
      </w:r>
      <w:r w:rsidR="000F2F73">
        <w:rPr>
          <w:rFonts w:ascii="Times New Roman" w:eastAsia="Times New Roman" w:hAnsi="Times New Roman" w:cs="Times New Roman"/>
          <w:color w:val="auto"/>
          <w:sz w:val="28"/>
          <w:szCs w:val="28"/>
        </w:rPr>
        <w:t xml:space="preserve"> </w:t>
      </w:r>
    </w:p>
    <w:p w:rsidR="005E0E97" w:rsidRPr="005E0E97" w:rsidRDefault="005E0E97" w:rsidP="005E0E97">
      <w:pPr>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lastRenderedPageBreak/>
        <w:t>названной цене, аукционист повторяет эту цену в количестве трёх раз. В случае если после троекратного объявления цены ни один из участников аукциона не изъявил желание увеличить цену аукциона на шаг аукциона поднятием карточки, аукцион завершается. Победителем аукциона признаётся участник, номер карточки которого был назван аукционистом последним;</w:t>
      </w:r>
    </w:p>
    <w:p w:rsidR="005E0E97" w:rsidRPr="005E0E97" w:rsidRDefault="005E0E97" w:rsidP="005E0E97">
      <w:pPr>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по завершении аукциона аукционист объявляет о завершении аукциона, озвучивает сумму, сложившуюся в ходе аукциона, и номер карточки победителя аукциона;</w:t>
      </w:r>
    </w:p>
    <w:p w:rsidR="005E0E97" w:rsidRPr="005E0E97" w:rsidRDefault="005E0E97" w:rsidP="005E0E97">
      <w:pPr>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стоимость, предложенная победителем аукциона, заносится в протокол об итогах аукциона, составляемый Комиссией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 аренды земельных участков, находящихся в муниципальной собственности или государственной собственности, собственность на которые не разграничена, в двух экземплярах;</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признаётся несостоявшимся;</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победителем аукциона признаётся участник аукциона, предложивший наибольший размер ежегодной арендной платы за земельный участок, являющийся предметом аукциона.</w:t>
      </w:r>
    </w:p>
    <w:p w:rsidR="005E0E97" w:rsidRPr="005E0E97" w:rsidRDefault="005E0E97" w:rsidP="005E0E97">
      <w:pPr>
        <w:spacing w:line="320" w:lineRule="exact"/>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4. Приём заявок на участие  в  аукционе  и  документов  от  заявителей,   а </w:t>
      </w:r>
    </w:p>
    <w:p w:rsidR="005E0E97" w:rsidRPr="005E0E97" w:rsidRDefault="005E0E97" w:rsidP="005E0E97">
      <w:pPr>
        <w:spacing w:line="320" w:lineRule="exact"/>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также ознакомление с информационным пакетом документов и информацией о технических условиях подключения объекта к сетям инженерно-технического обеспечения и плате за подключение, по предметам аукциона производится по рабочим дням с 20.09.2019 до 21.10.2019 с 9.00 до 17.00, 21.10.2019 приём заявок осуществляется до 12.00.</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5. Приём и возврат задатков осуществляется департаментом муниципальной собственности и городских земель администрации муниципального образования город Краснодар (далее – Департамент) в следующем порядке:</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5.1. Задаток должен поступить не позднее дня рассмотрения заявки на участие в аукционе на расчётный счёт Департамента. </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5.2. Заявитель имеет право отозвать принятую заявку на участие в аукционе до дня окончания срока приёма заявок, уведомив об этом в письменной форме организатора аукциона. В этом случае заявителю возвращается внесённый им задаток в течение трёх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5.3. Заявителю, не допущенному к участию в аукционе, возвращается внесённый им задаток в течение трёх рабочих дней со дня оформления и подписания организатором аукциона протокола рассмотрения заявок на участие </w:t>
      </w:r>
    </w:p>
    <w:p w:rsidR="005E0E97" w:rsidRPr="005E0E97" w:rsidRDefault="005E0E97" w:rsidP="005E0E97">
      <w:pPr>
        <w:autoSpaceDE w:val="0"/>
        <w:autoSpaceDN w:val="0"/>
        <w:adjustRightInd w:val="0"/>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lastRenderedPageBreak/>
        <w:t>в аукционе.</w:t>
      </w:r>
    </w:p>
    <w:p w:rsidR="005E0E97" w:rsidRPr="005E0E97" w:rsidRDefault="005E0E97" w:rsidP="005E0E97">
      <w:pPr>
        <w:spacing w:line="320" w:lineRule="exact"/>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sz w:val="28"/>
          <w:szCs w:val="28"/>
        </w:rPr>
        <w:t>5.4. Л</w:t>
      </w:r>
      <w:r w:rsidRPr="005E0E97">
        <w:rPr>
          <w:rFonts w:ascii="Times New Roman" w:eastAsia="Times New Roman" w:hAnsi="Times New Roman" w:cs="Times New Roman"/>
          <w:color w:val="auto"/>
          <w:sz w:val="28"/>
          <w:szCs w:val="28"/>
        </w:rPr>
        <w:t>ицам, участвовавшим в аукционе, но не победившим в нём, задатки возвращаются в течение трёх рабочих дней со дня подписания организатором аукциона протокола о результатах аукциона.</w:t>
      </w:r>
    </w:p>
    <w:p w:rsidR="005E0E97" w:rsidRPr="005E0E97" w:rsidRDefault="005E0E97" w:rsidP="005E0E97">
      <w:pPr>
        <w:spacing w:line="320" w:lineRule="exact"/>
        <w:ind w:firstLine="708"/>
        <w:jc w:val="both"/>
        <w:rPr>
          <w:rFonts w:ascii="Times New Roman" w:eastAsia="Times New Roman" w:hAnsi="Times New Roman" w:cs="Times New Roman"/>
          <w:sz w:val="28"/>
          <w:szCs w:val="28"/>
        </w:rPr>
      </w:pPr>
      <w:r w:rsidRPr="005E0E97">
        <w:rPr>
          <w:rFonts w:ascii="Times New Roman" w:eastAsia="Times New Roman" w:hAnsi="Times New Roman" w:cs="Times New Roman"/>
          <w:sz w:val="28"/>
          <w:szCs w:val="28"/>
        </w:rPr>
        <w:t>6. Департаменту муниципальной собственности и городских земель администрации муниципального образования город Краснодар (Павлов):</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sz w:val="28"/>
          <w:szCs w:val="28"/>
        </w:rPr>
        <w:t>6.1. Опубликовать извещение</w:t>
      </w:r>
      <w:r w:rsidRPr="005E0E97">
        <w:rPr>
          <w:rFonts w:ascii="Times New Roman" w:eastAsia="Times New Roman" w:hAnsi="Times New Roman" w:cs="Times New Roman"/>
          <w:color w:val="auto"/>
          <w:sz w:val="28"/>
          <w:szCs w:val="28"/>
        </w:rPr>
        <w:t xml:space="preserve"> </w:t>
      </w:r>
      <w:r w:rsidRPr="005E0E97">
        <w:rPr>
          <w:rFonts w:ascii="Times New Roman" w:eastAsia="Times New Roman" w:hAnsi="Times New Roman" w:cs="Times New Roman"/>
          <w:sz w:val="28"/>
          <w:szCs w:val="28"/>
        </w:rPr>
        <w:t xml:space="preserve">о проведении аукциона на право заключения договоров аренды земельных участков в газете «Краснодарские известия» и разместить извещение о проведении аукциона на право заключения договоров аренды земельных участков на официальном сайте в сети Интернет для размещения информации о проведении торгов, определённом Правительством Российской Федерации </w:t>
      </w:r>
      <w:r w:rsidRPr="005E0E97">
        <w:rPr>
          <w:rFonts w:ascii="Times New Roman" w:eastAsia="Times New Roman" w:hAnsi="Times New Roman" w:cs="Times New Roman"/>
          <w:color w:val="auto"/>
          <w:sz w:val="28"/>
          <w:szCs w:val="28"/>
        </w:rPr>
        <w:t xml:space="preserve">www.torgi.gov.ru (далее </w:t>
      </w:r>
      <w:r w:rsidRPr="005E0E97">
        <w:rPr>
          <w:rFonts w:ascii="Times New Roman" w:eastAsia="Times New Roman" w:hAnsi="Times New Roman" w:cs="Times New Roman"/>
          <w:szCs w:val="28"/>
        </w:rPr>
        <w:t>–</w:t>
      </w:r>
      <w:r w:rsidRPr="005E0E97">
        <w:rPr>
          <w:rFonts w:ascii="Times New Roman" w:eastAsia="Times New Roman" w:hAnsi="Times New Roman" w:cs="Times New Roman"/>
          <w:color w:val="auto"/>
          <w:sz w:val="28"/>
          <w:szCs w:val="28"/>
        </w:rPr>
        <w:t xml:space="preserve"> официальный </w:t>
      </w:r>
      <w:r w:rsidRPr="005E0E97">
        <w:rPr>
          <w:rFonts w:ascii="Times New Roman" w:eastAsia="Times New Roman" w:hAnsi="Times New Roman" w:cs="Times New Roman"/>
          <w:sz w:val="28"/>
          <w:szCs w:val="28"/>
        </w:rPr>
        <w:t>сайт</w:t>
      </w:r>
      <w:r w:rsidRPr="005E0E97">
        <w:rPr>
          <w:rFonts w:ascii="Times New Roman" w:eastAsia="Times New Roman" w:hAnsi="Times New Roman" w:cs="Times New Roman"/>
          <w:color w:val="auto"/>
          <w:sz w:val="28"/>
          <w:szCs w:val="28"/>
        </w:rPr>
        <w:t>),</w:t>
      </w:r>
      <w:r w:rsidRPr="005E0E97">
        <w:rPr>
          <w:rFonts w:ascii="Times New Roman" w:eastAsia="Times New Roman" w:hAnsi="Times New Roman" w:cs="Times New Roman"/>
          <w:sz w:val="28"/>
          <w:szCs w:val="28"/>
        </w:rPr>
        <w:t xml:space="preserve"> и на официальном </w:t>
      </w:r>
      <w:r w:rsidRPr="005E0E97">
        <w:rPr>
          <w:rFonts w:ascii="Times New Roman" w:eastAsia="Times New Roman" w:hAnsi="Times New Roman" w:cs="Times New Roman"/>
          <w:color w:val="auto"/>
          <w:sz w:val="28"/>
          <w:szCs w:val="28"/>
        </w:rPr>
        <w:t>Интернет-портале администрации муниципального образования город Краснодар и городской Думы Краснодара</w:t>
      </w:r>
      <w:r w:rsidRPr="005E0E97">
        <w:rPr>
          <w:rFonts w:ascii="Times New Roman" w:eastAsia="Times New Roman" w:hAnsi="Times New Roman" w:cs="Times New Roman"/>
          <w:sz w:val="28"/>
          <w:szCs w:val="28"/>
        </w:rPr>
        <w:t xml:space="preserve"> </w:t>
      </w:r>
      <w:hyperlink r:id="rId9" w:history="1">
        <w:r w:rsidRPr="005E0E97">
          <w:rPr>
            <w:rFonts w:ascii="Times New Roman" w:eastAsia="Times New Roman" w:hAnsi="Times New Roman" w:cs="Times New Roman"/>
            <w:color w:val="auto"/>
            <w:sz w:val="28"/>
            <w:szCs w:val="28"/>
            <w:lang w:val="en-US"/>
          </w:rPr>
          <w:t>www</w:t>
        </w:r>
        <w:r w:rsidRPr="005E0E97">
          <w:rPr>
            <w:rFonts w:ascii="Times New Roman" w:eastAsia="Times New Roman" w:hAnsi="Times New Roman" w:cs="Times New Roman"/>
            <w:color w:val="auto"/>
            <w:sz w:val="28"/>
            <w:szCs w:val="28"/>
          </w:rPr>
          <w:t>.</w:t>
        </w:r>
        <w:r w:rsidRPr="005E0E97">
          <w:rPr>
            <w:rFonts w:ascii="Times New Roman" w:eastAsia="Times New Roman" w:hAnsi="Times New Roman" w:cs="Times New Roman"/>
            <w:color w:val="auto"/>
            <w:sz w:val="28"/>
            <w:szCs w:val="28"/>
            <w:lang w:val="en-US"/>
          </w:rPr>
          <w:t>krd</w:t>
        </w:r>
        <w:r w:rsidRPr="005E0E97">
          <w:rPr>
            <w:rFonts w:ascii="Times New Roman" w:eastAsia="Times New Roman" w:hAnsi="Times New Roman" w:cs="Times New Roman"/>
            <w:color w:val="auto"/>
            <w:sz w:val="28"/>
            <w:szCs w:val="28"/>
          </w:rPr>
          <w:t>.</w:t>
        </w:r>
        <w:r w:rsidRPr="005E0E97">
          <w:rPr>
            <w:rFonts w:ascii="Times New Roman" w:eastAsia="Times New Roman" w:hAnsi="Times New Roman" w:cs="Times New Roman"/>
            <w:color w:val="auto"/>
            <w:sz w:val="28"/>
            <w:szCs w:val="28"/>
            <w:lang w:val="en-US"/>
          </w:rPr>
          <w:t>ru</w:t>
        </w:r>
      </w:hyperlink>
      <w:r w:rsidRPr="005E0E97">
        <w:rPr>
          <w:rFonts w:ascii="Times New Roman" w:eastAsia="Times New Roman" w:hAnsi="Times New Roman" w:cs="Times New Roman"/>
          <w:color w:val="auto"/>
          <w:sz w:val="28"/>
          <w:szCs w:val="28"/>
        </w:rPr>
        <w:t xml:space="preserve"> не менее чем за 30 дней до дня проведения аукциона.</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sz w:val="28"/>
          <w:szCs w:val="28"/>
        </w:rPr>
        <w:t xml:space="preserve">6.2. </w:t>
      </w:r>
      <w:r w:rsidRPr="005E0E97">
        <w:rPr>
          <w:rFonts w:ascii="Times New Roman" w:eastAsia="Times New Roman" w:hAnsi="Times New Roman" w:cs="Times New Roman"/>
          <w:color w:val="auto"/>
          <w:sz w:val="28"/>
          <w:szCs w:val="28"/>
        </w:rPr>
        <w:t xml:space="preserve">Протокол рассмотрения заявок на участие в аукционе разместить на официальном </w:t>
      </w:r>
      <w:r w:rsidRPr="005E0E97">
        <w:rPr>
          <w:rFonts w:ascii="Times New Roman" w:eastAsia="Times New Roman" w:hAnsi="Times New Roman" w:cs="Times New Roman"/>
          <w:sz w:val="28"/>
          <w:szCs w:val="28"/>
        </w:rPr>
        <w:t>сайте не позднее</w:t>
      </w:r>
      <w:r w:rsidRPr="005E0E97">
        <w:rPr>
          <w:rFonts w:ascii="Times New Roman" w:eastAsia="Times New Roman" w:hAnsi="Times New Roman" w:cs="Times New Roman"/>
          <w:color w:val="auto"/>
          <w:sz w:val="28"/>
          <w:szCs w:val="28"/>
        </w:rPr>
        <w:t xml:space="preserve"> следующего дня после дня подписания протокола организатором аукциона.</w:t>
      </w:r>
    </w:p>
    <w:p w:rsidR="005E0E97" w:rsidRPr="005E0E97" w:rsidRDefault="005E0E97" w:rsidP="005E0E97">
      <w:pPr>
        <w:autoSpaceDE w:val="0"/>
        <w:autoSpaceDN w:val="0"/>
        <w:adjustRightInd w:val="0"/>
        <w:ind w:firstLine="708"/>
        <w:jc w:val="both"/>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6.3. Протокол о результатах аукциона разместить на официальном сайте в течение одного рабочего дня со дня подписания данного протокола организатором аукциона.</w:t>
      </w:r>
    </w:p>
    <w:p w:rsidR="005E0E97" w:rsidRPr="005E0E97" w:rsidRDefault="005E0E97" w:rsidP="005E0E97">
      <w:pPr>
        <w:suppressAutoHyphens/>
        <w:spacing w:line="240" w:lineRule="atLeast"/>
        <w:ind w:firstLine="708"/>
        <w:jc w:val="both"/>
        <w:rPr>
          <w:rFonts w:ascii="Times New Roman" w:eastAsia="Times New Roman" w:hAnsi="Times New Roman" w:cs="Times New Roman"/>
          <w:sz w:val="28"/>
          <w:szCs w:val="28"/>
        </w:rPr>
      </w:pPr>
      <w:r w:rsidRPr="005E0E97">
        <w:rPr>
          <w:rFonts w:ascii="Times New Roman" w:eastAsia="Times New Roman" w:hAnsi="Times New Roman" w:cs="Times New Roman"/>
          <w:color w:val="auto"/>
          <w:sz w:val="28"/>
          <w:szCs w:val="28"/>
        </w:rPr>
        <w:t>7.</w:t>
      </w:r>
      <w:r w:rsidRPr="005E0E97">
        <w:rPr>
          <w:rFonts w:ascii="Times New Roman" w:eastAsia="Times New Roman" w:hAnsi="Times New Roman" w:cs="Times New Roman"/>
          <w:sz w:val="28"/>
          <w:szCs w:val="28"/>
        </w:rPr>
        <w:t xml:space="preserve">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 </w:t>
      </w:r>
    </w:p>
    <w:p w:rsidR="005E0E97" w:rsidRPr="005E0E97" w:rsidRDefault="005E0E97" w:rsidP="005E0E97">
      <w:pPr>
        <w:suppressAutoHyphens/>
        <w:spacing w:line="240" w:lineRule="atLeast"/>
        <w:ind w:firstLine="708"/>
        <w:jc w:val="both"/>
        <w:rPr>
          <w:rFonts w:ascii="Times New Roman" w:eastAsia="Times New Roman" w:hAnsi="Times New Roman" w:cs="Times New Roman"/>
          <w:sz w:val="28"/>
          <w:szCs w:val="28"/>
        </w:rPr>
      </w:pPr>
      <w:r w:rsidRPr="005E0E97">
        <w:rPr>
          <w:rFonts w:ascii="Times New Roman" w:eastAsia="Times New Roman" w:hAnsi="Times New Roman" w:cs="Times New Roman"/>
          <w:sz w:val="28"/>
          <w:szCs w:val="28"/>
        </w:rPr>
        <w:t>8. Настоящее постановление вступает в силу со дня его официального опубликования.</w:t>
      </w:r>
    </w:p>
    <w:p w:rsidR="005E0E97" w:rsidRPr="005E0E97" w:rsidRDefault="005E0E97" w:rsidP="005E0E97">
      <w:pPr>
        <w:spacing w:line="320" w:lineRule="exact"/>
        <w:ind w:firstLine="708"/>
        <w:jc w:val="both"/>
        <w:rPr>
          <w:rFonts w:ascii="Times New Roman" w:eastAsia="Times New Roman" w:hAnsi="Times New Roman" w:cs="Times New Roman"/>
          <w:spacing w:val="-2"/>
          <w:sz w:val="28"/>
          <w:szCs w:val="28"/>
        </w:rPr>
      </w:pPr>
      <w:r w:rsidRPr="005E0E97">
        <w:rPr>
          <w:rFonts w:ascii="Times New Roman" w:eastAsia="Times New Roman" w:hAnsi="Times New Roman" w:cs="Times New Roman"/>
          <w:spacing w:val="-2"/>
          <w:sz w:val="28"/>
          <w:szCs w:val="28"/>
        </w:rPr>
        <w:t>9. Контроль за выполнением настоящего постановления оставляю за собой</w:t>
      </w:r>
      <w:r w:rsidRPr="005E0E97">
        <w:rPr>
          <w:rFonts w:ascii="Times New Roman" w:eastAsia="Times New Roman" w:hAnsi="Times New Roman" w:cs="Times New Roman"/>
          <w:color w:val="auto"/>
          <w:sz w:val="28"/>
          <w:szCs w:val="28"/>
        </w:rPr>
        <w:t>.</w:t>
      </w:r>
    </w:p>
    <w:p w:rsidR="005E0E97" w:rsidRPr="005E0E97" w:rsidRDefault="005E0E97" w:rsidP="005E0E97">
      <w:pPr>
        <w:spacing w:line="320" w:lineRule="exact"/>
        <w:jc w:val="both"/>
        <w:rPr>
          <w:rFonts w:ascii="Times New Roman" w:eastAsia="Times New Roman" w:hAnsi="Times New Roman" w:cs="Times New Roman"/>
          <w:sz w:val="28"/>
          <w:szCs w:val="28"/>
        </w:rPr>
      </w:pPr>
    </w:p>
    <w:p w:rsidR="005E0E97" w:rsidRPr="005E0E97" w:rsidRDefault="005E0E97" w:rsidP="005E0E97">
      <w:pPr>
        <w:spacing w:line="320" w:lineRule="exact"/>
        <w:jc w:val="both"/>
        <w:rPr>
          <w:rFonts w:ascii="Times New Roman" w:eastAsia="Times New Roman" w:hAnsi="Times New Roman" w:cs="Times New Roman"/>
          <w:sz w:val="28"/>
          <w:szCs w:val="28"/>
        </w:rPr>
      </w:pPr>
    </w:p>
    <w:p w:rsidR="005E0E97" w:rsidRPr="005E0E97" w:rsidRDefault="005E0E97" w:rsidP="005E0E97">
      <w:pPr>
        <w:spacing w:line="320" w:lineRule="exact"/>
        <w:jc w:val="both"/>
        <w:rPr>
          <w:rFonts w:ascii="Times New Roman" w:eastAsia="Times New Roman" w:hAnsi="Times New Roman" w:cs="Times New Roman"/>
          <w:sz w:val="28"/>
          <w:szCs w:val="28"/>
        </w:rPr>
      </w:pPr>
    </w:p>
    <w:p w:rsidR="005E0E97" w:rsidRPr="005E0E97" w:rsidRDefault="005E0E97" w:rsidP="005E0E97">
      <w:pPr>
        <w:tabs>
          <w:tab w:val="left" w:pos="7200"/>
        </w:tabs>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Заместитель главы </w:t>
      </w:r>
    </w:p>
    <w:p w:rsidR="005E0E97" w:rsidRPr="005E0E97" w:rsidRDefault="005E0E97" w:rsidP="005E0E97">
      <w:pPr>
        <w:tabs>
          <w:tab w:val="left" w:pos="7200"/>
        </w:tabs>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 xml:space="preserve">муниципального образования </w:t>
      </w:r>
    </w:p>
    <w:p w:rsidR="005E0E97" w:rsidRPr="005E0E97" w:rsidRDefault="005E0E97" w:rsidP="005E0E97">
      <w:pPr>
        <w:tabs>
          <w:tab w:val="left" w:pos="7200"/>
        </w:tabs>
        <w:rPr>
          <w:rFonts w:ascii="Times New Roman" w:eastAsia="Times New Roman" w:hAnsi="Times New Roman" w:cs="Times New Roman"/>
          <w:color w:val="auto"/>
          <w:sz w:val="28"/>
          <w:szCs w:val="28"/>
        </w:rPr>
      </w:pPr>
      <w:r w:rsidRPr="005E0E97">
        <w:rPr>
          <w:rFonts w:ascii="Times New Roman" w:eastAsia="Times New Roman" w:hAnsi="Times New Roman" w:cs="Times New Roman"/>
          <w:color w:val="auto"/>
          <w:sz w:val="28"/>
          <w:szCs w:val="28"/>
        </w:rPr>
        <w:t>город Краснодар                                                                                  А.В.Нарижный</w:t>
      </w:r>
    </w:p>
    <w:p w:rsidR="00CF59C6" w:rsidRDefault="00CF59C6" w:rsidP="005E0E97">
      <w:pPr>
        <w:pStyle w:val="20"/>
        <w:shd w:val="clear" w:color="auto" w:fill="auto"/>
        <w:spacing w:before="0" w:line="240" w:lineRule="auto"/>
        <w:ind w:firstLine="720"/>
        <w:jc w:val="both"/>
        <w:rPr>
          <w:rStyle w:val="2Sylfaen"/>
          <w:rFonts w:ascii="Times New Roman" w:hAnsi="Times New Roman" w:cs="Times New Roman"/>
          <w:sz w:val="28"/>
          <w:szCs w:val="28"/>
        </w:rPr>
      </w:pPr>
    </w:p>
    <w:sectPr w:rsidR="00CF59C6" w:rsidSect="000F2F73">
      <w:headerReference w:type="default" r:id="rId10"/>
      <w:type w:val="continuous"/>
      <w:pgSz w:w="11905" w:h="16837"/>
      <w:pgMar w:top="284" w:right="567" w:bottom="851"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D2" w:rsidRDefault="005F58D2" w:rsidP="001A3DF4">
      <w:r>
        <w:separator/>
      </w:r>
    </w:p>
  </w:endnote>
  <w:endnote w:type="continuationSeparator" w:id="0">
    <w:p w:rsidR="005F58D2" w:rsidRDefault="005F58D2" w:rsidP="001A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D2" w:rsidRDefault="005F58D2" w:rsidP="001A3DF4">
      <w:r>
        <w:separator/>
      </w:r>
    </w:p>
  </w:footnote>
  <w:footnote w:type="continuationSeparator" w:id="0">
    <w:p w:rsidR="005F58D2" w:rsidRDefault="005F58D2" w:rsidP="001A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70035"/>
      <w:docPartObj>
        <w:docPartGallery w:val="Page Numbers (Top of Page)"/>
        <w:docPartUnique/>
      </w:docPartObj>
    </w:sdtPr>
    <w:sdtEndPr>
      <w:rPr>
        <w:rFonts w:ascii="Times New Roman" w:hAnsi="Times New Roman" w:cs="Times New Roman"/>
      </w:rPr>
    </w:sdtEndPr>
    <w:sdtContent>
      <w:p w:rsidR="005E0E97" w:rsidRPr="005E0E97" w:rsidRDefault="005E0E97">
        <w:pPr>
          <w:pStyle w:val="a7"/>
          <w:jc w:val="center"/>
          <w:rPr>
            <w:rFonts w:ascii="Times New Roman" w:hAnsi="Times New Roman" w:cs="Times New Roman"/>
          </w:rPr>
        </w:pPr>
        <w:r w:rsidRPr="005E0E97">
          <w:rPr>
            <w:rFonts w:ascii="Times New Roman" w:hAnsi="Times New Roman" w:cs="Times New Roman"/>
          </w:rPr>
          <w:fldChar w:fldCharType="begin"/>
        </w:r>
        <w:r w:rsidRPr="005E0E97">
          <w:rPr>
            <w:rFonts w:ascii="Times New Roman" w:hAnsi="Times New Roman" w:cs="Times New Roman"/>
          </w:rPr>
          <w:instrText>PAGE   \* MERGEFORMAT</w:instrText>
        </w:r>
        <w:r w:rsidRPr="005E0E97">
          <w:rPr>
            <w:rFonts w:ascii="Times New Roman" w:hAnsi="Times New Roman" w:cs="Times New Roman"/>
          </w:rPr>
          <w:fldChar w:fldCharType="separate"/>
        </w:r>
        <w:r w:rsidR="00A330DC">
          <w:rPr>
            <w:rFonts w:ascii="Times New Roman" w:hAnsi="Times New Roman" w:cs="Times New Roman"/>
            <w:noProof/>
          </w:rPr>
          <w:t>4</w:t>
        </w:r>
        <w:r w:rsidRPr="005E0E97">
          <w:rPr>
            <w:rFonts w:ascii="Times New Roman" w:hAnsi="Times New Roman" w:cs="Times New Roman"/>
          </w:rPr>
          <w:fldChar w:fldCharType="end"/>
        </w:r>
      </w:p>
    </w:sdtContent>
  </w:sdt>
  <w:p w:rsidR="005E0E97" w:rsidRPr="000F2F73" w:rsidRDefault="005E0E97">
    <w:pPr>
      <w:pStyle w:val="a7"/>
      <w:rPr>
        <w:rFonts w:ascii="Times New Roman" w:hAnsi="Times New Roman" w:cs="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8571CA"/>
    <w:rsid w:val="00003B9F"/>
    <w:rsid w:val="000F2F73"/>
    <w:rsid w:val="001A3DF4"/>
    <w:rsid w:val="001B09A6"/>
    <w:rsid w:val="001D1218"/>
    <w:rsid w:val="001D3C52"/>
    <w:rsid w:val="00236F92"/>
    <w:rsid w:val="002946A2"/>
    <w:rsid w:val="002A7792"/>
    <w:rsid w:val="00324E1B"/>
    <w:rsid w:val="003335F1"/>
    <w:rsid w:val="003509B4"/>
    <w:rsid w:val="00370433"/>
    <w:rsid w:val="00381814"/>
    <w:rsid w:val="003832FC"/>
    <w:rsid w:val="003E087F"/>
    <w:rsid w:val="00400164"/>
    <w:rsid w:val="00414579"/>
    <w:rsid w:val="004F2D9E"/>
    <w:rsid w:val="00586FAD"/>
    <w:rsid w:val="005B13A1"/>
    <w:rsid w:val="005C023F"/>
    <w:rsid w:val="005C7B91"/>
    <w:rsid w:val="005E0E97"/>
    <w:rsid w:val="005F58D2"/>
    <w:rsid w:val="00695FB7"/>
    <w:rsid w:val="006B25F0"/>
    <w:rsid w:val="006D14DA"/>
    <w:rsid w:val="006F7E77"/>
    <w:rsid w:val="008105B1"/>
    <w:rsid w:val="008224AA"/>
    <w:rsid w:val="00851090"/>
    <w:rsid w:val="008571CA"/>
    <w:rsid w:val="008A2E2B"/>
    <w:rsid w:val="008B045C"/>
    <w:rsid w:val="00903083"/>
    <w:rsid w:val="00920BD2"/>
    <w:rsid w:val="00964D70"/>
    <w:rsid w:val="00995920"/>
    <w:rsid w:val="00A330DC"/>
    <w:rsid w:val="00A766E7"/>
    <w:rsid w:val="00A93EDE"/>
    <w:rsid w:val="00AD785C"/>
    <w:rsid w:val="00B16F66"/>
    <w:rsid w:val="00B5463D"/>
    <w:rsid w:val="00B60612"/>
    <w:rsid w:val="00BB4982"/>
    <w:rsid w:val="00C907A8"/>
    <w:rsid w:val="00C95AB7"/>
    <w:rsid w:val="00CF59C6"/>
    <w:rsid w:val="00D11717"/>
    <w:rsid w:val="00D1674F"/>
    <w:rsid w:val="00D21AEE"/>
    <w:rsid w:val="00D337EB"/>
    <w:rsid w:val="00D41CC8"/>
    <w:rsid w:val="00D43BCF"/>
    <w:rsid w:val="00D6010E"/>
    <w:rsid w:val="00D801DD"/>
    <w:rsid w:val="00D97A0E"/>
    <w:rsid w:val="00DD4371"/>
    <w:rsid w:val="00E36ABC"/>
    <w:rsid w:val="00F4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AB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6ABC"/>
    <w:rPr>
      <w:rFonts w:cs="Times New Roman"/>
      <w:color w:val="000080"/>
      <w:u w:val="single"/>
    </w:rPr>
  </w:style>
  <w:style w:type="character" w:customStyle="1" w:styleId="a4">
    <w:name w:val="Основной текст Знак"/>
    <w:link w:val="a5"/>
    <w:locked/>
    <w:rsid w:val="00E36ABC"/>
    <w:rPr>
      <w:rFonts w:ascii="Times New Roman" w:hAnsi="Times New Roman" w:cs="Times New Roman"/>
      <w:b/>
      <w:bCs/>
      <w:spacing w:val="0"/>
      <w:sz w:val="28"/>
      <w:szCs w:val="28"/>
    </w:rPr>
  </w:style>
  <w:style w:type="character" w:customStyle="1" w:styleId="Sylfaen">
    <w:name w:val="Основной текст + Sylfaen"/>
    <w:aliases w:val="Не полужирный"/>
    <w:rsid w:val="00E36ABC"/>
    <w:rPr>
      <w:rFonts w:ascii="Sylfaen" w:hAnsi="Sylfaen" w:cs="Sylfaen"/>
      <w:b/>
      <w:bCs/>
      <w:spacing w:val="0"/>
      <w:sz w:val="28"/>
      <w:szCs w:val="28"/>
    </w:rPr>
  </w:style>
  <w:style w:type="character" w:customStyle="1" w:styleId="1">
    <w:name w:val="Заголовок №1_"/>
    <w:link w:val="10"/>
    <w:locked/>
    <w:rsid w:val="00E36ABC"/>
    <w:rPr>
      <w:rFonts w:ascii="Times New Roman" w:hAnsi="Times New Roman" w:cs="Times New Roman"/>
      <w:b/>
      <w:bCs/>
      <w:spacing w:val="60"/>
      <w:sz w:val="35"/>
      <w:szCs w:val="35"/>
    </w:rPr>
  </w:style>
  <w:style w:type="character" w:customStyle="1" w:styleId="1Sylfaen">
    <w:name w:val="Заголовок №1 + Sylfaen"/>
    <w:aliases w:val="Интервал 2 pt"/>
    <w:rsid w:val="00E36ABC"/>
    <w:rPr>
      <w:rFonts w:ascii="Sylfaen" w:hAnsi="Sylfaen" w:cs="Sylfaen"/>
      <w:b/>
      <w:bCs/>
      <w:spacing w:val="50"/>
      <w:sz w:val="35"/>
      <w:szCs w:val="35"/>
    </w:rPr>
  </w:style>
  <w:style w:type="character" w:customStyle="1" w:styleId="3">
    <w:name w:val="Основной текст (3)_"/>
    <w:link w:val="30"/>
    <w:locked/>
    <w:rsid w:val="00E36ABC"/>
    <w:rPr>
      <w:rFonts w:ascii="Times New Roman" w:hAnsi="Times New Roman" w:cs="Times New Roman"/>
      <w:sz w:val="20"/>
      <w:szCs w:val="20"/>
    </w:rPr>
  </w:style>
  <w:style w:type="character" w:customStyle="1" w:styleId="3Sylfaen">
    <w:name w:val="Основной текст (3) + Sylfaen"/>
    <w:rsid w:val="00E36ABC"/>
    <w:rPr>
      <w:rFonts w:ascii="Sylfaen" w:hAnsi="Sylfaen" w:cs="Sylfaen"/>
      <w:sz w:val="20"/>
      <w:szCs w:val="20"/>
    </w:rPr>
  </w:style>
  <w:style w:type="character" w:customStyle="1" w:styleId="2">
    <w:name w:val="Основной текст (2)_"/>
    <w:link w:val="20"/>
    <w:locked/>
    <w:rsid w:val="00E36ABC"/>
    <w:rPr>
      <w:rFonts w:ascii="Times New Roman" w:hAnsi="Times New Roman" w:cs="Times New Roman"/>
      <w:spacing w:val="0"/>
      <w:sz w:val="27"/>
      <w:szCs w:val="27"/>
    </w:rPr>
  </w:style>
  <w:style w:type="character" w:customStyle="1" w:styleId="2Sylfaen">
    <w:name w:val="Основной текст (2) + Sylfaen"/>
    <w:rsid w:val="00E36ABC"/>
    <w:rPr>
      <w:rFonts w:ascii="Sylfaen" w:hAnsi="Sylfaen" w:cs="Sylfaen"/>
      <w:spacing w:val="0"/>
      <w:sz w:val="27"/>
      <w:szCs w:val="27"/>
    </w:rPr>
  </w:style>
  <w:style w:type="character" w:customStyle="1" w:styleId="4">
    <w:name w:val="Основной текст (4)_"/>
    <w:link w:val="40"/>
    <w:locked/>
    <w:rsid w:val="00E36ABC"/>
    <w:rPr>
      <w:rFonts w:ascii="Sylfaen" w:hAnsi="Sylfaen" w:cs="Sylfaen"/>
      <w:noProof/>
      <w:w w:val="80"/>
      <w:sz w:val="11"/>
      <w:szCs w:val="11"/>
    </w:rPr>
  </w:style>
  <w:style w:type="paragraph" w:styleId="a5">
    <w:name w:val="Body Text"/>
    <w:basedOn w:val="a"/>
    <w:link w:val="a4"/>
    <w:rsid w:val="00E36ABC"/>
    <w:pPr>
      <w:shd w:val="clear" w:color="auto" w:fill="FFFFFF"/>
      <w:spacing w:line="322" w:lineRule="exact"/>
      <w:jc w:val="center"/>
    </w:pPr>
    <w:rPr>
      <w:rFonts w:ascii="Times New Roman" w:hAnsi="Times New Roman" w:cs="Times New Roman"/>
      <w:b/>
      <w:bCs/>
      <w:color w:val="auto"/>
      <w:sz w:val="28"/>
      <w:szCs w:val="28"/>
    </w:rPr>
  </w:style>
  <w:style w:type="paragraph" w:customStyle="1" w:styleId="10">
    <w:name w:val="Заголовок №1"/>
    <w:basedOn w:val="a"/>
    <w:link w:val="1"/>
    <w:rsid w:val="00E36ABC"/>
    <w:pPr>
      <w:shd w:val="clear" w:color="auto" w:fill="FFFFFF"/>
      <w:spacing w:before="240" w:after="780" w:line="240" w:lineRule="atLeast"/>
      <w:jc w:val="center"/>
      <w:outlineLvl w:val="0"/>
    </w:pPr>
    <w:rPr>
      <w:rFonts w:ascii="Times New Roman" w:hAnsi="Times New Roman" w:cs="Times New Roman"/>
      <w:b/>
      <w:bCs/>
      <w:color w:val="auto"/>
      <w:spacing w:val="60"/>
      <w:sz w:val="35"/>
      <w:szCs w:val="35"/>
    </w:rPr>
  </w:style>
  <w:style w:type="paragraph" w:customStyle="1" w:styleId="30">
    <w:name w:val="Основной текст (3)"/>
    <w:basedOn w:val="a"/>
    <w:link w:val="3"/>
    <w:rsid w:val="00E36ABC"/>
    <w:pPr>
      <w:shd w:val="clear" w:color="auto" w:fill="FFFFFF"/>
      <w:spacing w:before="300" w:after="180" w:line="240" w:lineRule="atLeast"/>
    </w:pPr>
    <w:rPr>
      <w:rFonts w:ascii="Times New Roman" w:hAnsi="Times New Roman" w:cs="Times New Roman"/>
      <w:color w:val="auto"/>
      <w:sz w:val="20"/>
      <w:szCs w:val="20"/>
    </w:rPr>
  </w:style>
  <w:style w:type="paragraph" w:customStyle="1" w:styleId="20">
    <w:name w:val="Основной текст (2)"/>
    <w:basedOn w:val="a"/>
    <w:link w:val="2"/>
    <w:rsid w:val="00E36ABC"/>
    <w:pPr>
      <w:shd w:val="clear" w:color="auto" w:fill="FFFFFF"/>
      <w:spacing w:before="780" w:line="240" w:lineRule="atLeast"/>
      <w:jc w:val="center"/>
    </w:pPr>
    <w:rPr>
      <w:rFonts w:ascii="Times New Roman" w:hAnsi="Times New Roman" w:cs="Times New Roman"/>
      <w:color w:val="auto"/>
      <w:sz w:val="27"/>
      <w:szCs w:val="27"/>
    </w:rPr>
  </w:style>
  <w:style w:type="paragraph" w:customStyle="1" w:styleId="40">
    <w:name w:val="Основной текст (4)"/>
    <w:basedOn w:val="a"/>
    <w:link w:val="4"/>
    <w:rsid w:val="00E36ABC"/>
    <w:pPr>
      <w:shd w:val="clear" w:color="auto" w:fill="FFFFFF"/>
      <w:spacing w:before="60" w:line="240" w:lineRule="atLeast"/>
    </w:pPr>
    <w:rPr>
      <w:rFonts w:ascii="Sylfaen" w:hAnsi="Sylfaen" w:cs="Sylfaen"/>
      <w:noProof/>
      <w:color w:val="auto"/>
      <w:w w:val="80"/>
      <w:sz w:val="11"/>
      <w:szCs w:val="11"/>
    </w:rPr>
  </w:style>
  <w:style w:type="paragraph" w:styleId="a6">
    <w:name w:val="Balloon Text"/>
    <w:basedOn w:val="a"/>
    <w:semiHidden/>
    <w:rsid w:val="00BB4982"/>
    <w:rPr>
      <w:rFonts w:ascii="Tahoma" w:hAnsi="Tahoma" w:cs="Tahoma"/>
      <w:sz w:val="16"/>
      <w:szCs w:val="16"/>
    </w:rPr>
  </w:style>
  <w:style w:type="paragraph" w:styleId="a7">
    <w:name w:val="header"/>
    <w:basedOn w:val="a"/>
    <w:link w:val="a8"/>
    <w:uiPriority w:val="99"/>
    <w:rsid w:val="001A3DF4"/>
    <w:pPr>
      <w:tabs>
        <w:tab w:val="center" w:pos="4677"/>
        <w:tab w:val="right" w:pos="9355"/>
      </w:tabs>
    </w:pPr>
  </w:style>
  <w:style w:type="character" w:customStyle="1" w:styleId="a8">
    <w:name w:val="Верхний колонтитул Знак"/>
    <w:link w:val="a7"/>
    <w:uiPriority w:val="99"/>
    <w:rsid w:val="001A3DF4"/>
    <w:rPr>
      <w:color w:val="000000"/>
      <w:sz w:val="24"/>
      <w:szCs w:val="24"/>
    </w:rPr>
  </w:style>
  <w:style w:type="paragraph" w:styleId="a9">
    <w:name w:val="footer"/>
    <w:basedOn w:val="a"/>
    <w:link w:val="aa"/>
    <w:rsid w:val="001A3DF4"/>
    <w:pPr>
      <w:tabs>
        <w:tab w:val="center" w:pos="4677"/>
        <w:tab w:val="right" w:pos="9355"/>
      </w:tabs>
    </w:pPr>
  </w:style>
  <w:style w:type="character" w:customStyle="1" w:styleId="aa">
    <w:name w:val="Нижний колонтитул Знак"/>
    <w:link w:val="a9"/>
    <w:rsid w:val="001A3DF4"/>
    <w:rPr>
      <w:color w:val="000000"/>
      <w:sz w:val="24"/>
      <w:szCs w:val="24"/>
    </w:rPr>
  </w:style>
  <w:style w:type="paragraph" w:customStyle="1" w:styleId="ConsPlusTitle">
    <w:name w:val="ConsPlusTitle"/>
    <w:rsid w:val="005B13A1"/>
    <w:pPr>
      <w:widowControl w:val="0"/>
      <w:autoSpaceDE w:val="0"/>
      <w:autoSpaceDN w:val="0"/>
    </w:pPr>
    <w:rPr>
      <w:rFonts w:ascii="Calibri" w:eastAsia="Times New Roman" w:hAnsi="Calibri" w:cs="Calibri"/>
      <w:b/>
      <w:sz w:val="22"/>
    </w:rPr>
  </w:style>
  <w:style w:type="paragraph" w:styleId="21">
    <w:name w:val="Body Text 2"/>
    <w:basedOn w:val="a"/>
    <w:link w:val="22"/>
    <w:rsid w:val="005E0E97"/>
    <w:pPr>
      <w:spacing w:after="120" w:line="480" w:lineRule="auto"/>
    </w:pPr>
  </w:style>
  <w:style w:type="character" w:customStyle="1" w:styleId="22">
    <w:name w:val="Основной текст 2 Знак"/>
    <w:basedOn w:val="a0"/>
    <w:link w:val="21"/>
    <w:rsid w:val="005E0E9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204C-F8C4-4B59-B72E-C00FC24A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e.koroleva</dc:creator>
  <cp:lastModifiedBy>Слюсаренко Ю.А.</cp:lastModifiedBy>
  <cp:revision>7</cp:revision>
  <cp:lastPrinted>2019-01-10T13:43:00Z</cp:lastPrinted>
  <dcterms:created xsi:type="dcterms:W3CDTF">2019-01-10T13:40:00Z</dcterms:created>
  <dcterms:modified xsi:type="dcterms:W3CDTF">2019-09-17T13:04:00Z</dcterms:modified>
</cp:coreProperties>
</file>