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4" w:rsidRDefault="00AF03C1">
      <w:pPr>
        <w:rPr>
          <w:rFonts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5F_x0000_s2050" o:spid="_x0000_s1026" type="#_x0000_t75" style="position:absolute;margin-left:220.8pt;margin-top:-3.3pt;width:37.7pt;height:61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6" o:title=""/>
          </v:shape>
        </w:pict>
      </w:r>
    </w:p>
    <w:p w:rsidR="00AE6CF4" w:rsidRDefault="00AE6CF4">
      <w:pPr>
        <w:pStyle w:val="ad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2"/>
          <w:szCs w:val="12"/>
        </w:rPr>
      </w:pPr>
    </w:p>
    <w:p w:rsidR="00AE6CF4" w:rsidRDefault="00AE6CF4">
      <w:pPr>
        <w:pStyle w:val="ad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2"/>
          <w:szCs w:val="12"/>
        </w:rPr>
      </w:pPr>
    </w:p>
    <w:p w:rsidR="00AE6CF4" w:rsidRDefault="00AE6CF4">
      <w:pPr>
        <w:pStyle w:val="ad"/>
        <w:shd w:val="clear" w:color="auto" w:fill="auto"/>
        <w:spacing w:line="240" w:lineRule="auto"/>
        <w:rPr>
          <w:rStyle w:val="Sylfaen"/>
          <w:rFonts w:ascii="Times New Roman" w:hAnsi="Times New Roman" w:cs="Times New Roman"/>
        </w:rPr>
      </w:pPr>
    </w:p>
    <w:p w:rsidR="00AE6CF4" w:rsidRDefault="00AF03C1">
      <w:pPr>
        <w:pStyle w:val="ad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</w:rPr>
      </w:pPr>
      <w:r>
        <w:rPr>
          <w:rStyle w:val="Sylfaen"/>
          <w:rFonts w:cs="Times New Roman"/>
        </w:rPr>
        <w:tab/>
      </w:r>
    </w:p>
    <w:p w:rsidR="00AE6CF4" w:rsidRDefault="00AE6CF4">
      <w:pPr>
        <w:pStyle w:val="ad"/>
        <w:shd w:val="clear" w:color="auto" w:fill="auto"/>
        <w:spacing w:line="240" w:lineRule="auto"/>
        <w:rPr>
          <w:rStyle w:val="Sylfaen"/>
          <w:rFonts w:ascii="Times New Roman" w:hAnsi="Times New Roman" w:cs="Times New Roman"/>
        </w:rPr>
      </w:pPr>
    </w:p>
    <w:p w:rsidR="00AE6CF4" w:rsidRDefault="00AE6CF4">
      <w:pPr>
        <w:pStyle w:val="ad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6"/>
          <w:szCs w:val="16"/>
        </w:rPr>
      </w:pPr>
    </w:p>
    <w:p w:rsidR="00AE6CF4" w:rsidRDefault="00AF03C1">
      <w:pPr>
        <w:pStyle w:val="ad"/>
        <w:shd w:val="clear" w:color="auto" w:fill="auto"/>
        <w:spacing w:line="240" w:lineRule="auto"/>
      </w:pPr>
      <w:r>
        <w:rPr>
          <w:rStyle w:val="Sylfaen"/>
          <w:rFonts w:ascii="Times New Roman" w:hAnsi="Times New Roman" w:cs="Times New Roman"/>
          <w:b/>
          <w:bCs/>
        </w:rPr>
        <w:t xml:space="preserve">АДМИНИСТРАЦИЯ МУНИЦИПАЛЬНОГО ОБРАЗОВАНИЯ </w:t>
      </w:r>
    </w:p>
    <w:p w:rsidR="00AE6CF4" w:rsidRDefault="00AF03C1">
      <w:pPr>
        <w:pStyle w:val="ad"/>
        <w:shd w:val="clear" w:color="auto" w:fill="auto"/>
        <w:spacing w:line="283" w:lineRule="exact"/>
      </w:pPr>
      <w:r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AE6CF4" w:rsidRDefault="00AE6CF4">
      <w:pPr>
        <w:pStyle w:val="ad"/>
        <w:shd w:val="clear" w:color="auto" w:fill="auto"/>
        <w:spacing w:line="283" w:lineRule="exact"/>
        <w:rPr>
          <w:sz w:val="24"/>
          <w:szCs w:val="24"/>
        </w:rPr>
      </w:pPr>
    </w:p>
    <w:p w:rsidR="00AE6CF4" w:rsidRDefault="00AF03C1">
      <w:pPr>
        <w:pStyle w:val="13"/>
        <w:keepNext/>
        <w:keepLines/>
        <w:shd w:val="clear" w:color="auto" w:fill="auto"/>
        <w:spacing w:before="0" w:after="0" w:line="240" w:lineRule="auto"/>
      </w:pPr>
      <w:r>
        <w:rPr>
          <w:rStyle w:val="1Sylfaen2pt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AE6CF4" w:rsidRDefault="00AE6CF4">
      <w:pPr>
        <w:pStyle w:val="13"/>
        <w:keepNext/>
        <w:keepLines/>
        <w:shd w:val="clear" w:color="auto" w:fill="auto"/>
        <w:spacing w:before="0" w:after="0" w:line="120" w:lineRule="auto"/>
        <w:rPr>
          <w:sz w:val="38"/>
          <w:szCs w:val="38"/>
        </w:rPr>
      </w:pPr>
    </w:p>
    <w:p w:rsidR="00AE6CF4" w:rsidRDefault="009E0CEB">
      <w:pPr>
        <w:pStyle w:val="23"/>
        <w:shd w:val="clear" w:color="auto" w:fill="auto"/>
        <w:spacing w:before="200" w:afterAutospacing="1" w:line="360" w:lineRule="exact"/>
      </w:pPr>
      <w:r>
        <w:rPr>
          <w:rStyle w:val="2Sylfaen"/>
          <w:rFonts w:ascii="Times New Roman" w:hAnsi="Times New Roman" w:cs="Times New Roman"/>
          <w:sz w:val="28"/>
          <w:szCs w:val="28"/>
        </w:rPr>
        <w:t>24.0</w:t>
      </w:r>
      <w:bookmarkStart w:id="0" w:name="_GoBack"/>
      <w:bookmarkEnd w:id="0"/>
      <w:r>
        <w:rPr>
          <w:rStyle w:val="2Sylfaen"/>
          <w:rFonts w:ascii="Times New Roman" w:hAnsi="Times New Roman" w:cs="Times New Roman"/>
          <w:sz w:val="28"/>
          <w:szCs w:val="28"/>
        </w:rPr>
        <w:t xml:space="preserve">3.2023                                               </w:t>
      </w:r>
      <w:r w:rsidR="00AF03C1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F03C1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F03C1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F03C1">
        <w:rPr>
          <w:rStyle w:val="2Sylfaen"/>
          <w:rFonts w:ascii="Times New Roman" w:hAnsi="Times New Roman" w:cs="Times New Roman"/>
          <w:sz w:val="28"/>
          <w:szCs w:val="28"/>
        </w:rPr>
        <w:tab/>
      </w:r>
      <w:r w:rsidR="00AF03C1">
        <w:rPr>
          <w:rStyle w:val="2Sylfaen"/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Style w:val="2Sylfaen"/>
          <w:rFonts w:ascii="Times New Roman" w:hAnsi="Times New Roman" w:cs="Times New Roman"/>
          <w:sz w:val="28"/>
          <w:szCs w:val="28"/>
        </w:rPr>
        <w:t>1231</w:t>
      </w:r>
    </w:p>
    <w:p w:rsidR="00AE6CF4" w:rsidRDefault="00AF03C1">
      <w:pPr>
        <w:pStyle w:val="23"/>
        <w:shd w:val="clear" w:color="auto" w:fill="auto"/>
        <w:spacing w:before="200" w:afterAutospacing="1" w:line="360" w:lineRule="exact"/>
      </w:pPr>
      <w:r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AE6CF4" w:rsidRDefault="00AE6CF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6CF4" w:rsidRDefault="00AE6CF4">
      <w:pPr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AE6CF4" w:rsidRDefault="00AF03C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городской Думы Краснодара «Об исполнении местного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бюджета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(бюджета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город Краснодар) за 2022 год»</w:t>
      </w:r>
    </w:p>
    <w:p w:rsidR="00AE6CF4" w:rsidRDefault="00AE6CF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6CF4" w:rsidRDefault="00AE6CF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6CF4" w:rsidRDefault="00AE6CF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целях реализации прав жителей муниципального образования              город Краснодар на участие в процессе принятия решений органами местного самоуправления, в соответствии с </w:t>
      </w:r>
      <w:r>
        <w:rPr>
          <w:rFonts w:ascii="Times New Roman" w:eastAsia="Times New Roman" w:hAnsi="Times New Roman" w:cs="Times New Roman"/>
          <w:color w:val="auto"/>
          <w:sz w:val="28"/>
        </w:rPr>
        <w:t>Положением о порядке организации и проведения публичных слушаний, общественных обсуждений в муниципальном образовании город Краснодар, утверждённым решением городской Думы Краснодара от 22.03.2007 № 21 п. 1, п о с т а н о в л я ю:</w:t>
      </w:r>
    </w:p>
    <w:p w:rsidR="00AE6CF4" w:rsidRDefault="00AF03C1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1. Назначить публичные сл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ушания в форме круглого стола по адресу:   город Краснодар, Центральный внутригородской округ, улица Красная, 122, кабинет 203, на 17.04.2023 в 14:00 по проекту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городской Думы Краснодара «Об исполнении местного бюджета (бюджета муниципального образ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ования город Краснодар) за 2022 год» (далее – Проект)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согласно приложению № 1.</w:t>
      </w:r>
    </w:p>
    <w:p w:rsidR="00AE6CF4" w:rsidRDefault="00AF03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Установить, что рекомендации,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Проекту, представляются на рассмотрение комиссии по подготовке и проведению  публичных слушаний по проекту решения го</w:t>
      </w:r>
      <w:r>
        <w:rPr>
          <w:rFonts w:ascii="Times New Roman" w:hAnsi="Times New Roman" w:cs="Times New Roman"/>
          <w:color w:val="auto"/>
          <w:sz w:val="28"/>
          <w:szCs w:val="28"/>
        </w:rPr>
        <w:t>родской Думы Краснодара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исполнении местного бюджета (бюджета муниципального образования город Краснодар) за 2022 год» </w:t>
      </w:r>
      <w:r>
        <w:rPr>
          <w:rFonts w:ascii="Times New Roman" w:eastAsia="Times New Roman" w:hAnsi="Times New Roman" w:cs="Times New Roman"/>
          <w:color w:val="auto"/>
          <w:sz w:val="28"/>
        </w:rPr>
        <w:t>(далее – комиссия по подготовке и проведению публичных слушаний), участниками публичных слушаний в устной (письменной) форме в день пр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оведения публичных слушаний или направляются ими до 11.04.2023 в письменной форме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 адресу: город Краснодар, улица Красная, 122, кабинет 404 и (или) в электронном виде по адресу: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fku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krd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u w:val="none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Сформировать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комиссию по подготовке и проведению публичных слушаний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 Проекту </w:t>
      </w:r>
      <w:r>
        <w:rPr>
          <w:rFonts w:ascii="Times New Roman" w:eastAsia="Times New Roman" w:hAnsi="Times New Roman" w:cs="Times New Roman"/>
          <w:color w:val="auto"/>
          <w:sz w:val="28"/>
        </w:rPr>
        <w:t>и утвердить её состав согласно приложению № 2.</w:t>
      </w:r>
    </w:p>
    <w:p w:rsidR="00AE6CF4" w:rsidRDefault="00AF03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auto"/>
          <w:sz w:val="28"/>
        </w:rPr>
        <w:t> Комиссии по подготовке и проведению публичных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слушаний обеспечить выполнение организационных мероприятий по подготовке и проведению публичны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подготовить заключение о результатах публичных слушаний, протокол публичных слушаний.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 Департаменту финансов администрации муниципального образования город Краснодар (Чулков) направить в департамент информационной политики администрации муниц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ипального образования город Краснодар: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 Информацию (извещение) о теме, дате, сроках, времени и месте проведения публичных слушаний, выносимые вопросы, информацию о месте и порядке представления желающими предложений и определения их результатов, и Прое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кт не позднее 27.03.2023.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 Заключение о результатах публичных слушаний, протокол публичных слушаний не позднее 18.04.2023.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 Департаменту информационной политики администрации муници-пального образования город Краснодар (Лаврентьев) опубликовать офици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ально и разместить на официальном Интернет-портале администрации муниципального образования город Краснодар и городской Думы Краснодара: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6.1. Настоящее постановление, информацию (извещение) о теме, дате, сроках, времени и месте проведения публичных слушани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й, выносимые вопросы, информацию о месте и порядке представления желающими предложений и определения их результатов, и Проект не позднее 28.03.2023. 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6.2. Заключение о результатах публичных слушаний, протокол публичных слушаний не позднее 20.04.2023.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 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стоящее постановление вступает в силу со дня его официального опубликования.</w:t>
      </w:r>
    </w:p>
    <w:p w:rsidR="00AE6CF4" w:rsidRDefault="00AF03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 Контроль за выполнением настоящего постановления возложить на    заместителя главы муниципального образования город Краснодар Д.Ю.Васильева.</w:t>
      </w:r>
    </w:p>
    <w:p w:rsidR="00AE6CF4" w:rsidRDefault="00AE6CF4">
      <w:pPr>
        <w:pStyle w:val="af2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6CF4" w:rsidRDefault="00AE6CF4">
      <w:pPr>
        <w:pStyle w:val="af2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6CF4" w:rsidRDefault="00AE6CF4">
      <w:pPr>
        <w:pStyle w:val="af2"/>
        <w:widowControl w:val="0"/>
        <w:rPr>
          <w:rFonts w:ascii="Times New Roman" w:hAnsi="Times New Roman"/>
          <w:sz w:val="28"/>
          <w:szCs w:val="28"/>
        </w:rPr>
      </w:pPr>
    </w:p>
    <w:p w:rsidR="00AE6CF4" w:rsidRDefault="00AF03C1">
      <w:pPr>
        <w:pStyle w:val="ConsNonformat"/>
        <w:tabs>
          <w:tab w:val="left" w:pos="7920"/>
          <w:tab w:val="left" w:pos="8100"/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6CF4" w:rsidRDefault="00AF03C1">
      <w:pPr>
        <w:pStyle w:val="ConsNonformat"/>
        <w:widowControl/>
        <w:tabs>
          <w:tab w:val="left" w:pos="7920"/>
          <w:tab w:val="left" w:pos="8100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                                                                                       Е.М.Наумов</w:t>
      </w:r>
    </w:p>
    <w:sectPr w:rsidR="00AE6CF4">
      <w:headerReference w:type="default" r:id="rId8"/>
      <w:pgSz w:w="11906" w:h="16838"/>
      <w:pgMar w:top="369" w:right="565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C1" w:rsidRDefault="00AF03C1">
      <w:r>
        <w:separator/>
      </w:r>
    </w:p>
  </w:endnote>
  <w:endnote w:type="continuationSeparator" w:id="0">
    <w:p w:rsidR="00AF03C1" w:rsidRDefault="00AF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C1" w:rsidRDefault="00AF03C1">
      <w:r>
        <w:separator/>
      </w:r>
    </w:p>
  </w:footnote>
  <w:footnote w:type="continuationSeparator" w:id="0">
    <w:p w:rsidR="00AF03C1" w:rsidRDefault="00AF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F4" w:rsidRDefault="00AE6CF4">
    <w:pPr>
      <w:pStyle w:val="af6"/>
      <w:jc w:val="center"/>
      <w:rPr>
        <w:rFonts w:ascii="Times New Roman" w:hAnsi="Times New Roman" w:cs="Times New Roman"/>
        <w:sz w:val="28"/>
      </w:rPr>
    </w:pPr>
  </w:p>
  <w:p w:rsidR="00AE6CF4" w:rsidRDefault="00AE6CF4">
    <w:pPr>
      <w:pStyle w:val="af6"/>
      <w:jc w:val="center"/>
      <w:rPr>
        <w:rFonts w:ascii="Times New Roman" w:hAnsi="Times New Roman" w:cs="Times New Roman"/>
        <w:sz w:val="28"/>
      </w:rPr>
    </w:pPr>
  </w:p>
  <w:p w:rsidR="00AE6CF4" w:rsidRDefault="00AF03C1">
    <w:pPr>
      <w:pStyle w:val="af6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</w:instrText>
    </w:r>
    <w:r>
      <w:rPr>
        <w:rFonts w:ascii="Times New Roman" w:hAnsi="Times New Roman" w:cs="Times New Roman"/>
        <w:sz w:val="28"/>
      </w:rPr>
      <w:fldChar w:fldCharType="separate"/>
    </w:r>
    <w:r w:rsidR="009E0CEB"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</w:p>
  <w:p w:rsidR="00AE6CF4" w:rsidRDefault="00AE6CF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CF4"/>
    <w:rsid w:val="009E0CEB"/>
    <w:rsid w:val="00AE6CF4"/>
    <w:rsid w:val="00A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D46C0"/>
  <w15:docId w15:val="{8D31F5F7-617C-411D-B717-68B4F6F2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qFormat/>
    <w:rPr>
      <w:rFonts w:cs="Times New Roman"/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Основной текст Знак"/>
    <w:qFormat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;Не полужирный"/>
    <w:qFormat/>
    <w:rPr>
      <w:rFonts w:ascii="Sylfaen" w:hAnsi="Sylfaen" w:cs="Sylfaen"/>
      <w:b/>
      <w:bCs/>
      <w:spacing w:val="0"/>
      <w:sz w:val="28"/>
      <w:szCs w:val="28"/>
    </w:rPr>
  </w:style>
  <w:style w:type="character" w:customStyle="1" w:styleId="10">
    <w:name w:val="Заголовок №1_"/>
    <w:qFormat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2pt">
    <w:name w:val="Заголовок №1 + Sylfaen;Интервал 2 pt"/>
    <w:qFormat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0">
    <w:name w:val="Основной текст (3)_"/>
    <w:qFormat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qFormat/>
    <w:rPr>
      <w:rFonts w:ascii="Sylfaen" w:hAnsi="Sylfaen" w:cs="Sylfaen"/>
      <w:sz w:val="20"/>
      <w:szCs w:val="20"/>
    </w:rPr>
  </w:style>
  <w:style w:type="character" w:customStyle="1" w:styleId="20">
    <w:name w:val="Основной текст (2)_"/>
    <w:qFormat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qFormat/>
    <w:rPr>
      <w:rFonts w:ascii="Sylfaen" w:hAnsi="Sylfaen" w:cs="Sylfaen"/>
      <w:spacing w:val="0"/>
      <w:sz w:val="27"/>
      <w:szCs w:val="27"/>
    </w:rPr>
  </w:style>
  <w:style w:type="character" w:customStyle="1" w:styleId="40">
    <w:name w:val="Основной текст (4)_"/>
    <w:qFormat/>
    <w:rPr>
      <w:rFonts w:ascii="Sylfaen" w:hAnsi="Sylfaen" w:cs="Sylfaen"/>
      <w:sz w:val="11"/>
      <w:szCs w:val="11"/>
    </w:rPr>
  </w:style>
  <w:style w:type="character" w:customStyle="1" w:styleId="a9">
    <w:name w:val="Верхний колонтитул Знак"/>
    <w:uiPriority w:val="99"/>
    <w:qFormat/>
    <w:rPr>
      <w:color w:val="000000"/>
      <w:sz w:val="24"/>
      <w:szCs w:val="24"/>
    </w:rPr>
  </w:style>
  <w:style w:type="character" w:customStyle="1" w:styleId="aa">
    <w:name w:val="Нижний колонтитул Знак"/>
    <w:qFormat/>
    <w:rPr>
      <w:color w:val="000000"/>
      <w:sz w:val="24"/>
      <w:szCs w:val="24"/>
    </w:rPr>
  </w:style>
  <w:style w:type="character" w:customStyle="1" w:styleId="ab">
    <w:name w:val="Основной текст с отступом Знак"/>
    <w:qFormat/>
    <w:rPr>
      <w:color w:val="000000"/>
      <w:sz w:val="24"/>
      <w:szCs w:val="24"/>
    </w:rPr>
  </w:style>
  <w:style w:type="character" w:customStyle="1" w:styleId="11">
    <w:name w:val="Заголовок 1 Знак"/>
    <w:qFormat/>
    <w:rPr>
      <w:rFonts w:ascii="Times New Roman" w:eastAsia="Times New Roman" w:hAnsi="Times New Roman" w:cs="Times New Roman"/>
      <w:sz w:val="28"/>
    </w:rPr>
  </w:style>
  <w:style w:type="paragraph" w:styleId="ac">
    <w:name w:val="Title"/>
    <w:basedOn w:val="a"/>
    <w:next w:val="ad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d">
    <w:name w:val="Body Text"/>
    <w:basedOn w:val="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9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pPr>
      <w:suppressAutoHyphens/>
    </w:pPr>
    <w:rPr>
      <w:lang w:eastAsia="zh-CN"/>
    </w:rPr>
  </w:style>
  <w:style w:type="paragraph" w:styleId="afb">
    <w:name w:val="table of figures"/>
    <w:basedOn w:val="a"/>
    <w:uiPriority w:val="99"/>
    <w:unhideWhenUsed/>
    <w:qFormat/>
  </w:style>
  <w:style w:type="paragraph" w:customStyle="1" w:styleId="13">
    <w:name w:val="Заголовок №1"/>
    <w:basedOn w:val="a"/>
    <w:qFormat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60" w:line="240" w:lineRule="atLeast"/>
    </w:pPr>
    <w:rPr>
      <w:rFonts w:ascii="Sylfaen" w:hAnsi="Sylfaen" w:cs="Sylfaen"/>
      <w:sz w:val="11"/>
      <w:szCs w:val="11"/>
    </w:rPr>
  </w:style>
  <w:style w:type="paragraph" w:styleId="afc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FR4">
    <w:name w:val="FR4"/>
    <w:qFormat/>
    <w:pPr>
      <w:widowControl w:val="0"/>
      <w:suppressAutoHyphens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ku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e.koroleva</dc:creator>
  <dc:description/>
  <cp:lastModifiedBy>Брезгина И.И.</cp:lastModifiedBy>
  <cp:revision>13</cp:revision>
  <dcterms:created xsi:type="dcterms:W3CDTF">2022-09-07T06:13:00Z</dcterms:created>
  <dcterms:modified xsi:type="dcterms:W3CDTF">2023-03-24T06:35:00Z</dcterms:modified>
  <dc:language>ru-RU</dc:language>
  <cp:version>1048576</cp:version>
</cp:coreProperties>
</file>